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0CE9F" w14:textId="77777777" w:rsidR="00B20259" w:rsidRPr="00F829B6" w:rsidRDefault="00B20259" w:rsidP="00F829B6">
      <w:pPr>
        <w:spacing w:line="0" w:lineRule="atLeast"/>
        <w:ind w:right="113"/>
        <w:rPr>
          <w:rFonts w:eastAsia="Arial" w:cstheme="minorHAnsi"/>
          <w:b/>
        </w:rPr>
      </w:pPr>
    </w:p>
    <w:p w14:paraId="273C0A40" w14:textId="77777777" w:rsidR="00923C51" w:rsidRPr="006B5355" w:rsidRDefault="00923C51" w:rsidP="00923C51">
      <w:pPr>
        <w:tabs>
          <w:tab w:val="left" w:pos="5529"/>
        </w:tabs>
        <w:spacing w:line="0" w:lineRule="atLeast"/>
        <w:rPr>
          <w:rFonts w:ascii="Arial" w:eastAsia="Arial" w:hAnsi="Arial" w:cs="Arial"/>
          <w:b/>
          <w:sz w:val="20"/>
          <w:szCs w:val="20"/>
        </w:rPr>
      </w:pPr>
      <w:r w:rsidRPr="006B5355">
        <w:rPr>
          <w:rFonts w:ascii="Arial" w:eastAsia="Arial" w:hAnsi="Arial" w:cs="Arial"/>
          <w:b/>
          <w:sz w:val="20"/>
          <w:szCs w:val="20"/>
        </w:rPr>
        <w:t>OBRAZEC 1:</w:t>
      </w:r>
      <w:r w:rsidR="009577F9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45620766" w14:textId="77777777" w:rsidR="00923C51" w:rsidRPr="00A36D08" w:rsidRDefault="00923C51" w:rsidP="00923C51">
      <w:pPr>
        <w:spacing w:before="34"/>
        <w:ind w:right="125"/>
        <w:jc w:val="right"/>
        <w:rPr>
          <w:rFonts w:ascii="Arial" w:eastAsia="Arial" w:hAnsi="Arial" w:cs="Arial"/>
          <w:sz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606"/>
      </w:tblGrid>
      <w:tr w:rsidR="00923C51" w:rsidRPr="00A36D08" w14:paraId="362DFDFD" w14:textId="77777777" w:rsidTr="00B20259">
        <w:tc>
          <w:tcPr>
            <w:tcW w:w="9606" w:type="dxa"/>
            <w:shd w:val="pct15" w:color="auto" w:fill="auto"/>
          </w:tcPr>
          <w:p w14:paraId="5CC2BF33" w14:textId="77777777" w:rsidR="00923C51" w:rsidRPr="00A36D08" w:rsidRDefault="00F57F5E" w:rsidP="00B20259">
            <w:pPr>
              <w:contextualSpacing/>
              <w:jc w:val="center"/>
              <w:outlineLvl w:val="0"/>
              <w:rPr>
                <w:rFonts w:ascii="Arial" w:hAnsi="Arial" w:cs="Arial"/>
                <w:b/>
                <w:sz w:val="20"/>
              </w:rPr>
            </w:pPr>
            <w:bookmarkStart w:id="0" w:name="_Toc179967404"/>
            <w:bookmarkStart w:id="1" w:name="_Toc179967917"/>
            <w:bookmarkStart w:id="2" w:name="_Toc211835303"/>
            <w:r>
              <w:rPr>
                <w:rFonts w:ascii="Arial" w:hAnsi="Arial" w:cs="Arial"/>
                <w:b/>
                <w:sz w:val="20"/>
              </w:rPr>
              <w:t>PRIJAVNI OBRAZEC</w:t>
            </w:r>
            <w:bookmarkEnd w:id="0"/>
            <w:bookmarkEnd w:id="1"/>
            <w:bookmarkEnd w:id="2"/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p w14:paraId="1D75B36C" w14:textId="77777777" w:rsidR="00923C51" w:rsidRPr="00A36D08" w:rsidRDefault="00923C51" w:rsidP="00F829B6">
      <w:pPr>
        <w:ind w:hanging="284"/>
        <w:rPr>
          <w:rFonts w:ascii="Arial" w:hAnsi="Arial" w:cs="Arial"/>
        </w:rPr>
      </w:pPr>
    </w:p>
    <w:tbl>
      <w:tblPr>
        <w:tblpPr w:leftFromText="141" w:rightFromText="141" w:vertAnchor="text" w:tblpY="4"/>
        <w:tblW w:w="0" w:type="auto"/>
        <w:tblLayout w:type="fixed"/>
        <w:tblLook w:val="04A0" w:firstRow="1" w:lastRow="0" w:firstColumn="1" w:lastColumn="0" w:noHBand="0" w:noVBand="1"/>
      </w:tblPr>
      <w:tblGrid>
        <w:gridCol w:w="4513"/>
        <w:gridCol w:w="4773"/>
      </w:tblGrid>
      <w:tr w:rsidR="00923C51" w:rsidRPr="00F829B6" w14:paraId="60377D65" w14:textId="77777777" w:rsidTr="006063D4">
        <w:trPr>
          <w:trHeight w:val="567"/>
        </w:trPr>
        <w:tc>
          <w:tcPr>
            <w:tcW w:w="451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70E7E9" w14:textId="77777777" w:rsidR="00923C51" w:rsidRPr="00F829B6" w:rsidRDefault="00923C51" w:rsidP="00B20259">
            <w:pPr>
              <w:contextualSpacing/>
              <w:rPr>
                <w:rFonts w:ascii="Arial" w:hAnsi="Arial" w:cs="Arial"/>
                <w:i/>
                <w:sz w:val="21"/>
                <w:szCs w:val="21"/>
              </w:rPr>
            </w:pPr>
            <w:r w:rsidRPr="00F829B6">
              <w:rPr>
                <w:rFonts w:ascii="Arial" w:hAnsi="Arial" w:cs="Arial"/>
                <w:i/>
                <w:sz w:val="21"/>
                <w:szCs w:val="21"/>
              </w:rPr>
              <w:t>POPOLNI NAZIV PONUDNIKA</w:t>
            </w:r>
          </w:p>
        </w:tc>
        <w:tc>
          <w:tcPr>
            <w:tcW w:w="477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17DBFE4" w14:textId="77777777" w:rsidR="00923C51" w:rsidRPr="00F829B6" w:rsidRDefault="00923C51" w:rsidP="00B20259">
            <w:pPr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23C51" w:rsidRPr="00F829B6" w14:paraId="32A3B4BE" w14:textId="77777777" w:rsidTr="006063D4">
        <w:trPr>
          <w:trHeight w:val="567"/>
        </w:trPr>
        <w:tc>
          <w:tcPr>
            <w:tcW w:w="4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D2774A" w14:textId="77777777" w:rsidR="00923C51" w:rsidRPr="00F829B6" w:rsidRDefault="00923C51" w:rsidP="00B20259">
            <w:pPr>
              <w:contextualSpacing/>
              <w:rPr>
                <w:rFonts w:ascii="Arial" w:hAnsi="Arial" w:cs="Arial"/>
                <w:i/>
                <w:sz w:val="21"/>
                <w:szCs w:val="21"/>
              </w:rPr>
            </w:pPr>
            <w:r w:rsidRPr="00F829B6">
              <w:rPr>
                <w:rFonts w:ascii="Arial" w:hAnsi="Arial" w:cs="Arial"/>
                <w:i/>
                <w:sz w:val="21"/>
                <w:szCs w:val="21"/>
              </w:rPr>
              <w:t>ZAKONITI ZASTOPNIK PONUDNIKA</w:t>
            </w:r>
          </w:p>
        </w:tc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37256D" w14:textId="77777777" w:rsidR="00923C51" w:rsidRPr="00F829B6" w:rsidRDefault="00923C51" w:rsidP="00B20259">
            <w:pPr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23C51" w:rsidRPr="00F829B6" w14:paraId="22CFC4BD" w14:textId="77777777" w:rsidTr="006063D4">
        <w:trPr>
          <w:trHeight w:val="567"/>
        </w:trPr>
        <w:tc>
          <w:tcPr>
            <w:tcW w:w="4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59B750" w14:textId="77777777" w:rsidR="00923C51" w:rsidRPr="00F829B6" w:rsidRDefault="00923C51" w:rsidP="00B20259">
            <w:pPr>
              <w:contextualSpacing/>
              <w:rPr>
                <w:rFonts w:ascii="Arial" w:hAnsi="Arial" w:cs="Arial"/>
                <w:i/>
                <w:sz w:val="21"/>
                <w:szCs w:val="21"/>
              </w:rPr>
            </w:pPr>
            <w:r w:rsidRPr="00F829B6">
              <w:rPr>
                <w:rFonts w:ascii="Arial" w:hAnsi="Arial" w:cs="Arial"/>
                <w:i/>
                <w:sz w:val="21"/>
                <w:szCs w:val="21"/>
              </w:rPr>
              <w:t>NASLOV PONUDNIKA</w:t>
            </w:r>
          </w:p>
        </w:tc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5DA4D2F" w14:textId="77777777" w:rsidR="00923C51" w:rsidRPr="00F829B6" w:rsidRDefault="00923C51" w:rsidP="00B20259">
            <w:pPr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23C51" w:rsidRPr="00F829B6" w14:paraId="75501D0A" w14:textId="77777777" w:rsidTr="006063D4">
        <w:trPr>
          <w:trHeight w:val="567"/>
        </w:trPr>
        <w:tc>
          <w:tcPr>
            <w:tcW w:w="4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BB5723" w14:textId="77777777" w:rsidR="00923C51" w:rsidRPr="00F829B6" w:rsidRDefault="00923C51" w:rsidP="00B20259">
            <w:pPr>
              <w:contextualSpacing/>
              <w:rPr>
                <w:rFonts w:ascii="Arial" w:hAnsi="Arial" w:cs="Arial"/>
                <w:i/>
                <w:sz w:val="21"/>
                <w:szCs w:val="21"/>
              </w:rPr>
            </w:pPr>
            <w:r w:rsidRPr="00F829B6">
              <w:rPr>
                <w:rFonts w:ascii="Arial" w:hAnsi="Arial" w:cs="Arial"/>
                <w:i/>
                <w:sz w:val="21"/>
                <w:szCs w:val="21"/>
              </w:rPr>
              <w:t>MATIČNA ŠTEVILKA</w:t>
            </w:r>
          </w:p>
        </w:tc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90A9057" w14:textId="77777777" w:rsidR="00923C51" w:rsidRPr="00F829B6" w:rsidRDefault="00923C51" w:rsidP="00B20259">
            <w:pPr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23C51" w:rsidRPr="00F829B6" w14:paraId="2DC68012" w14:textId="77777777" w:rsidTr="006063D4">
        <w:trPr>
          <w:trHeight w:val="567"/>
        </w:trPr>
        <w:tc>
          <w:tcPr>
            <w:tcW w:w="4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76F4C2" w14:textId="77777777" w:rsidR="00923C51" w:rsidRPr="00F829B6" w:rsidRDefault="00923C51" w:rsidP="00B20259">
            <w:pPr>
              <w:contextualSpacing/>
              <w:rPr>
                <w:rFonts w:ascii="Arial" w:hAnsi="Arial" w:cs="Arial"/>
                <w:i/>
                <w:sz w:val="21"/>
                <w:szCs w:val="21"/>
              </w:rPr>
            </w:pPr>
            <w:r w:rsidRPr="00F829B6">
              <w:rPr>
                <w:rFonts w:ascii="Arial" w:hAnsi="Arial" w:cs="Arial"/>
                <w:i/>
                <w:sz w:val="21"/>
                <w:szCs w:val="21"/>
              </w:rPr>
              <w:t>IDENTIFIKACIJSKA ŠTEVILKA</w:t>
            </w:r>
          </w:p>
        </w:tc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7986E25" w14:textId="77777777" w:rsidR="00923C51" w:rsidRPr="00F829B6" w:rsidRDefault="00923C51" w:rsidP="00B20259">
            <w:pPr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23C51" w:rsidRPr="00F829B6" w14:paraId="7E9FEB58" w14:textId="77777777" w:rsidTr="006063D4">
        <w:trPr>
          <w:trHeight w:val="567"/>
        </w:trPr>
        <w:tc>
          <w:tcPr>
            <w:tcW w:w="4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2C0B7B" w14:textId="77777777" w:rsidR="00923C51" w:rsidRPr="00F829B6" w:rsidRDefault="00923C51" w:rsidP="00B20259">
            <w:pPr>
              <w:contextualSpacing/>
              <w:rPr>
                <w:rFonts w:ascii="Arial" w:hAnsi="Arial" w:cs="Arial"/>
                <w:i/>
                <w:sz w:val="21"/>
                <w:szCs w:val="21"/>
              </w:rPr>
            </w:pPr>
            <w:r w:rsidRPr="00F829B6">
              <w:rPr>
                <w:rFonts w:ascii="Arial" w:hAnsi="Arial" w:cs="Arial"/>
                <w:i/>
                <w:sz w:val="21"/>
                <w:szCs w:val="21"/>
              </w:rPr>
              <w:t>ŠTEVILKA TRANSAKCIJSKEGA RAČUNA</w:t>
            </w:r>
          </w:p>
        </w:tc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BC13876" w14:textId="77777777" w:rsidR="00923C51" w:rsidRPr="00F829B6" w:rsidRDefault="00923C51" w:rsidP="00B20259">
            <w:pPr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23C51" w:rsidRPr="00F829B6" w14:paraId="3C5D83EE" w14:textId="77777777" w:rsidTr="006063D4">
        <w:trPr>
          <w:trHeight w:val="567"/>
        </w:trPr>
        <w:tc>
          <w:tcPr>
            <w:tcW w:w="4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147F0F" w14:textId="77777777" w:rsidR="00923C51" w:rsidRPr="00F829B6" w:rsidRDefault="00923C51" w:rsidP="00B20259">
            <w:pPr>
              <w:contextualSpacing/>
              <w:rPr>
                <w:rFonts w:ascii="Arial" w:hAnsi="Arial" w:cs="Arial"/>
                <w:i/>
                <w:sz w:val="21"/>
                <w:szCs w:val="21"/>
              </w:rPr>
            </w:pPr>
            <w:r w:rsidRPr="00F829B6">
              <w:rPr>
                <w:rFonts w:ascii="Arial" w:hAnsi="Arial" w:cs="Arial"/>
                <w:i/>
                <w:sz w:val="21"/>
                <w:szCs w:val="21"/>
              </w:rPr>
              <w:t xml:space="preserve">NAZIV BANKE </w:t>
            </w:r>
          </w:p>
        </w:tc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55B5877" w14:textId="77777777" w:rsidR="00923C51" w:rsidRPr="00F829B6" w:rsidRDefault="00923C51" w:rsidP="00B20259">
            <w:pPr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23C51" w:rsidRPr="00F829B6" w14:paraId="2F8E9FDB" w14:textId="77777777" w:rsidTr="006063D4">
        <w:trPr>
          <w:trHeight w:val="567"/>
        </w:trPr>
        <w:tc>
          <w:tcPr>
            <w:tcW w:w="4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B0BDD" w14:textId="77777777" w:rsidR="00923C51" w:rsidRPr="00F829B6" w:rsidRDefault="00923C51" w:rsidP="00B20259">
            <w:pPr>
              <w:contextualSpacing/>
              <w:rPr>
                <w:rFonts w:ascii="Arial" w:hAnsi="Arial" w:cs="Arial"/>
                <w:i/>
                <w:sz w:val="21"/>
                <w:szCs w:val="21"/>
              </w:rPr>
            </w:pPr>
            <w:r w:rsidRPr="00F829B6">
              <w:rPr>
                <w:rFonts w:ascii="Arial" w:hAnsi="Arial" w:cs="Arial"/>
                <w:i/>
                <w:sz w:val="21"/>
                <w:szCs w:val="21"/>
              </w:rPr>
              <w:t>TELEFON</w:t>
            </w:r>
          </w:p>
        </w:tc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9230549" w14:textId="77777777" w:rsidR="00923C51" w:rsidRPr="00F829B6" w:rsidRDefault="00923C51" w:rsidP="00B20259">
            <w:pPr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23C51" w:rsidRPr="00F829B6" w14:paraId="500CF090" w14:textId="77777777" w:rsidTr="006063D4">
        <w:trPr>
          <w:trHeight w:val="567"/>
        </w:trPr>
        <w:tc>
          <w:tcPr>
            <w:tcW w:w="4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976256" w14:textId="77777777" w:rsidR="00923C51" w:rsidRPr="00F829B6" w:rsidRDefault="00923C51" w:rsidP="00B20259">
            <w:pPr>
              <w:contextualSpacing/>
              <w:rPr>
                <w:rFonts w:ascii="Arial" w:hAnsi="Arial" w:cs="Arial"/>
                <w:i/>
                <w:sz w:val="21"/>
                <w:szCs w:val="21"/>
              </w:rPr>
            </w:pPr>
            <w:r w:rsidRPr="00F829B6">
              <w:rPr>
                <w:rFonts w:ascii="Arial" w:hAnsi="Arial" w:cs="Arial"/>
                <w:i/>
                <w:sz w:val="21"/>
                <w:szCs w:val="21"/>
              </w:rPr>
              <w:t>ELEKTRONSKI NASLOV (za prejemanje uradne pošte)</w:t>
            </w:r>
          </w:p>
        </w:tc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3A4458D" w14:textId="77777777" w:rsidR="00923C51" w:rsidRPr="00F829B6" w:rsidRDefault="00923C51" w:rsidP="00B20259">
            <w:pPr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23C51" w:rsidRPr="00F829B6" w14:paraId="0EA3FD80" w14:textId="77777777" w:rsidTr="006063D4">
        <w:trPr>
          <w:trHeight w:val="567"/>
        </w:trPr>
        <w:tc>
          <w:tcPr>
            <w:tcW w:w="4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75A2F3" w14:textId="77777777" w:rsidR="00923C51" w:rsidRPr="00F829B6" w:rsidRDefault="00923C51" w:rsidP="00B20259">
            <w:pPr>
              <w:contextualSpacing/>
              <w:rPr>
                <w:rFonts w:ascii="Arial" w:hAnsi="Arial" w:cs="Arial"/>
                <w:i/>
                <w:sz w:val="21"/>
                <w:szCs w:val="21"/>
              </w:rPr>
            </w:pPr>
            <w:r w:rsidRPr="00F829B6">
              <w:rPr>
                <w:rFonts w:ascii="Arial" w:hAnsi="Arial" w:cs="Arial"/>
                <w:i/>
                <w:sz w:val="21"/>
                <w:szCs w:val="21"/>
              </w:rPr>
              <w:t>KONTAKTNA OSEBA – SKRBNIK POGODBE</w:t>
            </w:r>
          </w:p>
        </w:tc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AF90791" w14:textId="77777777" w:rsidR="00923C51" w:rsidRPr="00F829B6" w:rsidRDefault="00923C51" w:rsidP="00B20259">
            <w:pPr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23C51" w:rsidRPr="00F829B6" w14:paraId="6E4233F0" w14:textId="77777777" w:rsidTr="006063D4">
        <w:trPr>
          <w:trHeight w:val="1003"/>
        </w:trPr>
        <w:tc>
          <w:tcPr>
            <w:tcW w:w="4513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440D757" w14:textId="77777777" w:rsidR="00923C51" w:rsidRPr="00F829B6" w:rsidRDefault="00923C51" w:rsidP="00B20259">
            <w:pPr>
              <w:contextualSpacing/>
              <w:rPr>
                <w:rFonts w:ascii="Arial" w:hAnsi="Arial" w:cs="Arial"/>
                <w:i/>
                <w:sz w:val="21"/>
                <w:szCs w:val="21"/>
              </w:rPr>
            </w:pPr>
            <w:r w:rsidRPr="00F829B6">
              <w:rPr>
                <w:rFonts w:ascii="Arial" w:hAnsi="Arial" w:cs="Arial"/>
                <w:i/>
                <w:sz w:val="21"/>
                <w:szCs w:val="21"/>
              </w:rPr>
              <w:t xml:space="preserve">POOBLAŠČENA OSEBA ZA SPREJEM ODLOČITVE </w:t>
            </w:r>
          </w:p>
          <w:p w14:paraId="0691F528" w14:textId="77777777" w:rsidR="00923C51" w:rsidRPr="00F829B6" w:rsidRDefault="00923C51" w:rsidP="00B20259">
            <w:pPr>
              <w:contextualSpacing/>
              <w:rPr>
                <w:rFonts w:ascii="Arial" w:hAnsi="Arial" w:cs="Arial"/>
                <w:i/>
                <w:sz w:val="21"/>
                <w:szCs w:val="21"/>
              </w:rPr>
            </w:pPr>
            <w:r w:rsidRPr="00F829B6">
              <w:rPr>
                <w:rFonts w:ascii="Arial" w:hAnsi="Arial" w:cs="Arial"/>
                <w:i/>
                <w:sz w:val="21"/>
                <w:szCs w:val="21"/>
              </w:rPr>
              <w:t>(v primeru, da se nahaja na drugem naslovu kot je naveden za ponudnika, obvezno dopisati celoten naslov!)</w:t>
            </w:r>
          </w:p>
        </w:tc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2876BD20" w14:textId="77777777" w:rsidR="00923C51" w:rsidRPr="00F829B6" w:rsidRDefault="00923C51" w:rsidP="00B20259">
            <w:pPr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23C51" w:rsidRPr="00F829B6" w14:paraId="7B53D437" w14:textId="77777777" w:rsidTr="006063D4">
        <w:trPr>
          <w:trHeight w:val="567"/>
        </w:trPr>
        <w:tc>
          <w:tcPr>
            <w:tcW w:w="45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CF6AAE" w14:textId="77777777" w:rsidR="00923C51" w:rsidRPr="00F829B6" w:rsidRDefault="00923C51" w:rsidP="00B20259">
            <w:pPr>
              <w:contextualSpacing/>
              <w:rPr>
                <w:rFonts w:ascii="Arial" w:hAnsi="Arial" w:cs="Arial"/>
                <w:i/>
                <w:sz w:val="21"/>
                <w:szCs w:val="21"/>
              </w:rPr>
            </w:pPr>
            <w:r w:rsidRPr="00F829B6">
              <w:rPr>
                <w:rFonts w:ascii="Arial" w:hAnsi="Arial" w:cs="Arial"/>
                <w:i/>
                <w:sz w:val="21"/>
                <w:szCs w:val="21"/>
              </w:rPr>
              <w:t>POOBLAŠČENA OSEBA ZA PODPIS POGODBE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3C9603" w14:textId="77777777" w:rsidR="00923C51" w:rsidRPr="00F829B6" w:rsidRDefault="00923C51" w:rsidP="00B20259">
            <w:pPr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23C51" w:rsidRPr="00F829B6" w14:paraId="3EB3D91F" w14:textId="77777777" w:rsidTr="006063D4">
        <w:trPr>
          <w:trHeight w:val="1924"/>
        </w:trPr>
        <w:tc>
          <w:tcPr>
            <w:tcW w:w="45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014E18" w14:textId="77777777" w:rsidR="001138CE" w:rsidRPr="00F829B6" w:rsidRDefault="001138CE" w:rsidP="001138CE">
            <w:pPr>
              <w:contextualSpacing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7F1DE254" w14:textId="77777777" w:rsidR="001138CE" w:rsidRPr="00F829B6" w:rsidRDefault="001138CE" w:rsidP="001138CE">
            <w:pPr>
              <w:contextualSpacing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3880BB22" w14:textId="77777777" w:rsidR="00923C51" w:rsidRPr="00F829B6" w:rsidRDefault="00923C51" w:rsidP="001138CE">
            <w:pPr>
              <w:contextualSpacing/>
              <w:rPr>
                <w:rFonts w:ascii="Arial" w:hAnsi="Arial" w:cs="Arial"/>
                <w:i/>
                <w:sz w:val="21"/>
                <w:szCs w:val="21"/>
              </w:rPr>
            </w:pPr>
            <w:r w:rsidRPr="00F829B6">
              <w:rPr>
                <w:rFonts w:ascii="Arial" w:hAnsi="Arial" w:cs="Arial"/>
                <w:i/>
                <w:sz w:val="21"/>
                <w:szCs w:val="21"/>
              </w:rPr>
              <w:t>PRIJAVLJAM SE NA</w:t>
            </w:r>
          </w:p>
          <w:p w14:paraId="3D97E2B1" w14:textId="77777777" w:rsidR="001138CE" w:rsidRPr="00F829B6" w:rsidRDefault="00E76331" w:rsidP="001138CE">
            <w:pPr>
              <w:contextualSpacing/>
              <w:rPr>
                <w:rFonts w:ascii="Arial" w:hAnsi="Arial" w:cs="Arial"/>
                <w:i/>
                <w:sz w:val="21"/>
                <w:szCs w:val="21"/>
              </w:rPr>
            </w:pPr>
            <w:r w:rsidRPr="00F829B6">
              <w:rPr>
                <w:rFonts w:ascii="Arial" w:hAnsi="Arial" w:cs="Arial"/>
                <w:i/>
                <w:sz w:val="21"/>
                <w:szCs w:val="21"/>
              </w:rPr>
              <w:t>(glej točko 4. in 5. v javnem povabilu</w:t>
            </w:r>
            <w:r w:rsidR="001138CE" w:rsidRPr="00F829B6">
              <w:rPr>
                <w:rFonts w:ascii="Arial" w:hAnsi="Arial" w:cs="Arial"/>
                <w:i/>
                <w:sz w:val="21"/>
                <w:szCs w:val="21"/>
              </w:rPr>
              <w:t xml:space="preserve"> in obkroži</w:t>
            </w:r>
            <w:r w:rsidR="00923C51" w:rsidRPr="00F829B6">
              <w:rPr>
                <w:rFonts w:ascii="Arial" w:hAnsi="Arial" w:cs="Arial"/>
                <w:i/>
                <w:sz w:val="21"/>
                <w:szCs w:val="21"/>
              </w:rPr>
              <w:t>)</w:t>
            </w:r>
          </w:p>
          <w:p w14:paraId="06E063E4" w14:textId="77777777" w:rsidR="001138CE" w:rsidRPr="00F829B6" w:rsidRDefault="001138CE" w:rsidP="001138CE">
            <w:pPr>
              <w:rPr>
                <w:rFonts w:ascii="Arial" w:hAnsi="Arial" w:cs="Arial"/>
                <w:sz w:val="21"/>
                <w:szCs w:val="21"/>
              </w:rPr>
            </w:pPr>
          </w:p>
          <w:p w14:paraId="6964CF28" w14:textId="77777777" w:rsidR="00923C51" w:rsidRPr="00F829B6" w:rsidRDefault="00923C51" w:rsidP="001138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6C2D9C" w14:textId="2311C807" w:rsidR="001138CE" w:rsidRPr="00F829B6" w:rsidRDefault="001138CE" w:rsidP="00FF0FB1">
            <w:pPr>
              <w:numPr>
                <w:ilvl w:val="0"/>
                <w:numId w:val="21"/>
              </w:numPr>
              <w:spacing w:line="240" w:lineRule="auto"/>
              <w:ind w:left="334"/>
              <w:rPr>
                <w:rFonts w:ascii="Arial" w:eastAsia="Times New Roman" w:hAnsi="Arial" w:cs="Arial"/>
                <w:sz w:val="21"/>
                <w:szCs w:val="21"/>
              </w:rPr>
            </w:pPr>
            <w:r w:rsidRPr="00F829B6">
              <w:rPr>
                <w:rFonts w:ascii="Arial" w:eastAsia="Times New Roman" w:hAnsi="Arial" w:cs="Arial"/>
                <w:sz w:val="21"/>
                <w:szCs w:val="21"/>
              </w:rPr>
              <w:t xml:space="preserve">vse dogodke med </w:t>
            </w:r>
            <w:r w:rsidR="00FF0FB1" w:rsidRPr="00F829B6">
              <w:rPr>
                <w:rFonts w:ascii="Arial" w:eastAsia="Times New Roman" w:hAnsi="Arial" w:cs="Arial"/>
                <w:sz w:val="21"/>
                <w:szCs w:val="21"/>
              </w:rPr>
              <w:t>0</w:t>
            </w:r>
            <w:r w:rsidR="003D2234" w:rsidRPr="00F829B6">
              <w:rPr>
                <w:rFonts w:ascii="Arial" w:eastAsia="Times New Roman" w:hAnsi="Arial" w:cs="Arial"/>
                <w:sz w:val="21"/>
                <w:szCs w:val="21"/>
              </w:rPr>
              <w:t>5. 12. 2025</w:t>
            </w:r>
            <w:r w:rsidRPr="00F829B6">
              <w:rPr>
                <w:rFonts w:ascii="Arial" w:eastAsia="Times New Roman" w:hAnsi="Arial" w:cs="Arial"/>
                <w:sz w:val="21"/>
                <w:szCs w:val="21"/>
              </w:rPr>
              <w:t xml:space="preserve"> do vključno 30. 12. 202</w:t>
            </w:r>
            <w:r w:rsidR="003D2234" w:rsidRPr="00F829B6">
              <w:rPr>
                <w:rFonts w:ascii="Arial" w:eastAsia="Times New Roman" w:hAnsi="Arial" w:cs="Arial"/>
                <w:sz w:val="21"/>
                <w:szCs w:val="21"/>
              </w:rPr>
              <w:t>5</w:t>
            </w:r>
            <w:r w:rsidRPr="00F829B6">
              <w:rPr>
                <w:rFonts w:ascii="Arial" w:eastAsia="Times New Roman" w:hAnsi="Arial" w:cs="Arial"/>
                <w:sz w:val="21"/>
                <w:szCs w:val="21"/>
              </w:rPr>
              <w:t>,</w:t>
            </w:r>
          </w:p>
          <w:p w14:paraId="601EB214" w14:textId="703DF545" w:rsidR="001138CE" w:rsidRPr="00F829B6" w:rsidRDefault="001138CE" w:rsidP="00FF0FB1">
            <w:pPr>
              <w:numPr>
                <w:ilvl w:val="0"/>
                <w:numId w:val="21"/>
              </w:numPr>
              <w:spacing w:line="240" w:lineRule="auto"/>
              <w:ind w:left="334"/>
              <w:rPr>
                <w:rFonts w:ascii="Arial" w:eastAsia="Times New Roman" w:hAnsi="Arial" w:cs="Arial"/>
                <w:sz w:val="21"/>
                <w:szCs w:val="21"/>
              </w:rPr>
            </w:pPr>
            <w:r w:rsidRPr="00F829B6">
              <w:rPr>
                <w:rFonts w:ascii="Arial" w:eastAsia="Times New Roman" w:hAnsi="Arial" w:cs="Arial"/>
                <w:sz w:val="21"/>
                <w:szCs w:val="21"/>
              </w:rPr>
              <w:t>silvestrski dan, vključujoč otroško in večerno silvestrovanje</w:t>
            </w:r>
            <w:r w:rsidR="008E1E48" w:rsidRPr="00F829B6">
              <w:rPr>
                <w:rFonts w:ascii="Arial" w:eastAsia="Times New Roman" w:hAnsi="Arial" w:cs="Arial"/>
                <w:sz w:val="21"/>
                <w:szCs w:val="21"/>
              </w:rPr>
              <w:t xml:space="preserve"> dne 31. 12. 2025</w:t>
            </w:r>
            <w:r w:rsidRPr="00F829B6">
              <w:rPr>
                <w:rFonts w:ascii="Arial" w:eastAsia="Times New Roman" w:hAnsi="Arial" w:cs="Arial"/>
                <w:sz w:val="21"/>
                <w:szCs w:val="21"/>
              </w:rPr>
              <w:t>,</w:t>
            </w:r>
          </w:p>
          <w:p w14:paraId="14A2A580" w14:textId="489EAF9D" w:rsidR="00E76331" w:rsidRPr="00F829B6" w:rsidRDefault="001138CE" w:rsidP="00FF0FB1">
            <w:pPr>
              <w:numPr>
                <w:ilvl w:val="0"/>
                <w:numId w:val="21"/>
              </w:numPr>
              <w:spacing w:line="240" w:lineRule="auto"/>
              <w:ind w:left="334"/>
              <w:rPr>
                <w:rFonts w:eastAsia="Times New Roman"/>
                <w:sz w:val="21"/>
                <w:szCs w:val="21"/>
              </w:rPr>
            </w:pPr>
            <w:r w:rsidRPr="00F829B6">
              <w:rPr>
                <w:rFonts w:ascii="Arial" w:eastAsia="Times New Roman" w:hAnsi="Arial" w:cs="Arial"/>
                <w:sz w:val="21"/>
                <w:szCs w:val="21"/>
              </w:rPr>
              <w:t xml:space="preserve">vse dogodke med </w:t>
            </w:r>
            <w:r w:rsidR="00FF0FB1" w:rsidRPr="00F829B6">
              <w:rPr>
                <w:rFonts w:ascii="Arial" w:eastAsia="Times New Roman" w:hAnsi="Arial" w:cs="Arial"/>
                <w:sz w:val="21"/>
                <w:szCs w:val="21"/>
              </w:rPr>
              <w:t>0</w:t>
            </w:r>
            <w:r w:rsidR="003D2234" w:rsidRPr="00F829B6">
              <w:rPr>
                <w:rFonts w:ascii="Arial" w:eastAsia="Times New Roman" w:hAnsi="Arial" w:cs="Arial"/>
                <w:sz w:val="21"/>
                <w:szCs w:val="21"/>
              </w:rPr>
              <w:t>5. 12. 2025 do 30. 12. 2025</w:t>
            </w:r>
            <w:r w:rsidRPr="00F829B6">
              <w:rPr>
                <w:rFonts w:ascii="Arial" w:eastAsia="Times New Roman" w:hAnsi="Arial" w:cs="Arial"/>
                <w:sz w:val="21"/>
                <w:szCs w:val="21"/>
              </w:rPr>
              <w:t>, vključno z otroškim in odraslim sil</w:t>
            </w:r>
            <w:r w:rsidR="003D2234" w:rsidRPr="00F829B6">
              <w:rPr>
                <w:rFonts w:ascii="Arial" w:eastAsia="Times New Roman" w:hAnsi="Arial" w:cs="Arial"/>
                <w:sz w:val="21"/>
                <w:szCs w:val="21"/>
              </w:rPr>
              <w:t>vestrovanjem na dan 31. 12. 2025</w:t>
            </w:r>
            <w:r w:rsidRPr="00F829B6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</w:tc>
      </w:tr>
      <w:tr w:rsidR="00923C51" w:rsidRPr="00F829B6" w14:paraId="14A2CD8C" w14:textId="77777777" w:rsidTr="006063D4">
        <w:trPr>
          <w:trHeight w:val="1668"/>
        </w:trPr>
        <w:tc>
          <w:tcPr>
            <w:tcW w:w="45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49D47E4" w14:textId="77777777" w:rsidR="00923C51" w:rsidRPr="00F829B6" w:rsidRDefault="00E76331" w:rsidP="00B20259">
            <w:pPr>
              <w:contextualSpacing/>
              <w:rPr>
                <w:rFonts w:ascii="Arial" w:hAnsi="Arial" w:cs="Arial"/>
                <w:i/>
                <w:sz w:val="21"/>
                <w:szCs w:val="21"/>
              </w:rPr>
            </w:pPr>
            <w:r w:rsidRPr="00F829B6">
              <w:rPr>
                <w:rFonts w:ascii="Arial" w:hAnsi="Arial" w:cs="Arial"/>
                <w:i/>
                <w:sz w:val="21"/>
                <w:szCs w:val="21"/>
              </w:rPr>
              <w:t>OPIS PONUDBE</w:t>
            </w:r>
          </w:p>
          <w:p w14:paraId="70DBB032" w14:textId="3B141859" w:rsidR="00E76331" w:rsidRPr="00F829B6" w:rsidRDefault="00E76331" w:rsidP="003D2234">
            <w:pPr>
              <w:contextualSpacing/>
              <w:rPr>
                <w:rFonts w:ascii="Arial" w:hAnsi="Arial" w:cs="Arial"/>
                <w:i/>
                <w:sz w:val="21"/>
                <w:szCs w:val="21"/>
              </w:rPr>
            </w:pPr>
            <w:r w:rsidRPr="00F829B6">
              <w:rPr>
                <w:rFonts w:ascii="Arial" w:hAnsi="Arial" w:cs="Arial"/>
                <w:i/>
                <w:sz w:val="21"/>
                <w:szCs w:val="21"/>
              </w:rPr>
              <w:t>(upoštevajte kriteriji in merila</w:t>
            </w:r>
            <w:r w:rsidR="00430128" w:rsidRPr="00F829B6">
              <w:rPr>
                <w:rFonts w:ascii="Arial" w:hAnsi="Arial" w:cs="Arial"/>
                <w:i/>
                <w:sz w:val="21"/>
                <w:szCs w:val="21"/>
              </w:rPr>
              <w:t xml:space="preserve">, obvezno navedite seznam </w:t>
            </w:r>
            <w:r w:rsidR="003D2234" w:rsidRPr="00F829B6">
              <w:rPr>
                <w:rFonts w:ascii="Arial" w:hAnsi="Arial" w:cs="Arial"/>
                <w:i/>
                <w:sz w:val="21"/>
                <w:szCs w:val="21"/>
              </w:rPr>
              <w:t>el.</w:t>
            </w:r>
            <w:r w:rsidR="00430128" w:rsidRPr="00F829B6">
              <w:rPr>
                <w:rFonts w:ascii="Arial" w:hAnsi="Arial" w:cs="Arial"/>
                <w:i/>
                <w:sz w:val="21"/>
                <w:szCs w:val="21"/>
              </w:rPr>
              <w:t xml:space="preserve"> naprav, ki jih boste uporabljali</w:t>
            </w:r>
            <w:r w:rsidRPr="00F829B6">
              <w:rPr>
                <w:rFonts w:ascii="Arial" w:hAnsi="Arial" w:cs="Arial"/>
                <w:i/>
                <w:sz w:val="21"/>
                <w:szCs w:val="21"/>
              </w:rPr>
              <w:t>)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035B1C" w14:textId="77777777" w:rsidR="00923C51" w:rsidRPr="00F829B6" w:rsidRDefault="00923C51" w:rsidP="00B20259">
            <w:pPr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6CB1F36" w14:textId="77777777" w:rsidR="00923C51" w:rsidRPr="00F829B6" w:rsidRDefault="00923C51" w:rsidP="00B20259">
            <w:pPr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9790C86" w14:textId="77777777" w:rsidR="00923C51" w:rsidRPr="00F829B6" w:rsidRDefault="00923C51" w:rsidP="00B20259">
            <w:pPr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3E2231C" w14:textId="77777777" w:rsidR="00923C51" w:rsidRPr="00F829B6" w:rsidRDefault="00923C51" w:rsidP="00B20259">
            <w:pPr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569A604" w14:textId="77777777" w:rsidR="00923C51" w:rsidRPr="00F829B6" w:rsidRDefault="00923C51" w:rsidP="00B20259">
            <w:pPr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112ADD0" w14:textId="77777777" w:rsidR="00923C51" w:rsidRPr="00F829B6" w:rsidRDefault="00923C51" w:rsidP="00B20259">
            <w:pPr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44B42430" w14:textId="77777777" w:rsidR="00923C51" w:rsidRPr="00F829B6" w:rsidRDefault="00923C51" w:rsidP="00923C51">
      <w:pPr>
        <w:contextualSpacing/>
        <w:rPr>
          <w:rFonts w:ascii="Arial" w:hAnsi="Arial" w:cs="Arial"/>
          <w:sz w:val="21"/>
          <w:szCs w:val="21"/>
        </w:rPr>
      </w:pPr>
    </w:p>
    <w:tbl>
      <w:tblPr>
        <w:tblpPr w:leftFromText="141" w:rightFromText="141" w:vertAnchor="text" w:horzAnchor="margin" w:tblpY="59"/>
        <w:tblW w:w="9322" w:type="dxa"/>
        <w:tblLayout w:type="fixed"/>
        <w:tblLook w:val="04A0" w:firstRow="1" w:lastRow="0" w:firstColumn="1" w:lastColumn="0" w:noHBand="0" w:noVBand="1"/>
      </w:tblPr>
      <w:tblGrid>
        <w:gridCol w:w="3284"/>
        <w:gridCol w:w="1925"/>
        <w:gridCol w:w="4113"/>
      </w:tblGrid>
      <w:tr w:rsidR="00923C51" w:rsidRPr="00F829B6" w14:paraId="4298B069" w14:textId="77777777" w:rsidTr="00B20259">
        <w:tc>
          <w:tcPr>
            <w:tcW w:w="3284" w:type="dxa"/>
            <w:hideMark/>
          </w:tcPr>
          <w:p w14:paraId="4DDD2558" w14:textId="77777777" w:rsidR="00923C51" w:rsidRPr="00F829B6" w:rsidRDefault="00923C51" w:rsidP="00B20259">
            <w:pPr>
              <w:contextualSpacing/>
              <w:rPr>
                <w:rFonts w:ascii="Arial" w:eastAsia="Calibri" w:hAnsi="Arial" w:cs="Arial"/>
                <w:sz w:val="21"/>
                <w:szCs w:val="21"/>
              </w:rPr>
            </w:pPr>
            <w:r w:rsidRPr="00F829B6">
              <w:rPr>
                <w:rFonts w:ascii="Arial" w:eastAsia="Calibri" w:hAnsi="Arial" w:cs="Arial"/>
                <w:sz w:val="21"/>
                <w:szCs w:val="21"/>
              </w:rPr>
              <w:t>_____________________</w:t>
            </w:r>
          </w:p>
        </w:tc>
        <w:tc>
          <w:tcPr>
            <w:tcW w:w="1925" w:type="dxa"/>
          </w:tcPr>
          <w:p w14:paraId="37EE8DFD" w14:textId="77777777" w:rsidR="00923C51" w:rsidRPr="00F829B6" w:rsidRDefault="00923C51" w:rsidP="00B20259">
            <w:pPr>
              <w:contextualSpacing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113" w:type="dxa"/>
            <w:hideMark/>
          </w:tcPr>
          <w:p w14:paraId="55CA07C3" w14:textId="77777777" w:rsidR="00923C51" w:rsidRPr="00F829B6" w:rsidRDefault="00923C51" w:rsidP="00B20259">
            <w:pPr>
              <w:contextualSpacing/>
              <w:rPr>
                <w:rFonts w:ascii="Arial" w:eastAsia="Calibri" w:hAnsi="Arial" w:cs="Arial"/>
                <w:sz w:val="21"/>
                <w:szCs w:val="21"/>
              </w:rPr>
            </w:pPr>
            <w:r w:rsidRPr="00F829B6">
              <w:rPr>
                <w:rFonts w:ascii="Arial" w:eastAsia="Calibri" w:hAnsi="Arial" w:cs="Arial"/>
                <w:sz w:val="21"/>
                <w:szCs w:val="21"/>
              </w:rPr>
              <w:t>________________________</w:t>
            </w:r>
          </w:p>
        </w:tc>
      </w:tr>
      <w:tr w:rsidR="00923C51" w:rsidRPr="00F829B6" w14:paraId="720D84D2" w14:textId="77777777" w:rsidTr="00B20259">
        <w:tc>
          <w:tcPr>
            <w:tcW w:w="3284" w:type="dxa"/>
          </w:tcPr>
          <w:p w14:paraId="76B48D8C" w14:textId="77777777" w:rsidR="00923C51" w:rsidRPr="00F829B6" w:rsidRDefault="00923C51" w:rsidP="00B20259">
            <w:pPr>
              <w:contextualSpacing/>
              <w:rPr>
                <w:rFonts w:ascii="Arial" w:eastAsia="Calibri" w:hAnsi="Arial" w:cs="Arial"/>
                <w:sz w:val="21"/>
                <w:szCs w:val="21"/>
              </w:rPr>
            </w:pPr>
            <w:r w:rsidRPr="00F829B6">
              <w:rPr>
                <w:rFonts w:ascii="Arial" w:eastAsia="Calibri" w:hAnsi="Arial" w:cs="Arial"/>
                <w:sz w:val="21"/>
                <w:szCs w:val="21"/>
              </w:rPr>
              <w:t>Kraj in datum</w:t>
            </w:r>
          </w:p>
          <w:p w14:paraId="07A73929" w14:textId="77777777" w:rsidR="00923C51" w:rsidRPr="00F829B6" w:rsidRDefault="00923C51" w:rsidP="00B20259">
            <w:pPr>
              <w:contextualSpacing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25" w:type="dxa"/>
          </w:tcPr>
          <w:p w14:paraId="354892C4" w14:textId="77777777" w:rsidR="00923C51" w:rsidRPr="00F829B6" w:rsidRDefault="00923C51" w:rsidP="00B20259">
            <w:pPr>
              <w:contextualSpacing/>
              <w:rPr>
                <w:rFonts w:ascii="Arial" w:eastAsia="Calibri" w:hAnsi="Arial" w:cs="Arial"/>
                <w:sz w:val="21"/>
                <w:szCs w:val="21"/>
              </w:rPr>
            </w:pPr>
          </w:p>
          <w:p w14:paraId="3C333DDF" w14:textId="77777777" w:rsidR="00923C51" w:rsidRPr="00F829B6" w:rsidRDefault="00923C51" w:rsidP="00B20259">
            <w:pPr>
              <w:contextualSpacing/>
              <w:rPr>
                <w:rFonts w:ascii="Arial" w:eastAsia="Calibri" w:hAnsi="Arial" w:cs="Arial"/>
                <w:sz w:val="21"/>
                <w:szCs w:val="21"/>
              </w:rPr>
            </w:pPr>
          </w:p>
          <w:p w14:paraId="14D97798" w14:textId="77777777" w:rsidR="00923C51" w:rsidRPr="00F829B6" w:rsidRDefault="00923C51" w:rsidP="00B20259">
            <w:pPr>
              <w:contextualSpacing/>
              <w:rPr>
                <w:rFonts w:ascii="Arial" w:eastAsia="Calibri" w:hAnsi="Arial" w:cs="Arial"/>
                <w:sz w:val="21"/>
                <w:szCs w:val="21"/>
              </w:rPr>
            </w:pPr>
            <w:r w:rsidRPr="00F829B6">
              <w:rPr>
                <w:rFonts w:ascii="Arial" w:eastAsia="Calibri" w:hAnsi="Arial" w:cs="Arial"/>
                <w:sz w:val="21"/>
                <w:szCs w:val="21"/>
              </w:rPr>
              <w:t xml:space="preserve">          Žig</w:t>
            </w:r>
          </w:p>
        </w:tc>
        <w:tc>
          <w:tcPr>
            <w:tcW w:w="4113" w:type="dxa"/>
          </w:tcPr>
          <w:p w14:paraId="75CDC50D" w14:textId="77777777" w:rsidR="00923C51" w:rsidRPr="00F829B6" w:rsidRDefault="00923C51" w:rsidP="00B20259">
            <w:pPr>
              <w:contextualSpacing/>
              <w:rPr>
                <w:rFonts w:ascii="Arial" w:eastAsia="Calibri" w:hAnsi="Arial" w:cs="Arial"/>
                <w:sz w:val="21"/>
                <w:szCs w:val="21"/>
              </w:rPr>
            </w:pPr>
            <w:r w:rsidRPr="00F829B6">
              <w:rPr>
                <w:rFonts w:ascii="Arial" w:eastAsia="Calibri" w:hAnsi="Arial" w:cs="Arial"/>
                <w:sz w:val="21"/>
                <w:szCs w:val="21"/>
              </w:rPr>
              <w:t>podpis zakonitega zastopnika ponudnika</w:t>
            </w:r>
          </w:p>
        </w:tc>
      </w:tr>
    </w:tbl>
    <w:p w14:paraId="0BAD6B4C" w14:textId="77777777" w:rsidR="00923C51" w:rsidRPr="006B5355" w:rsidRDefault="006B5355" w:rsidP="006B5355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923C51" w:rsidRPr="006B5355">
        <w:rPr>
          <w:rFonts w:ascii="Arial" w:hAnsi="Arial" w:cs="Arial"/>
          <w:b/>
          <w:sz w:val="20"/>
          <w:szCs w:val="20"/>
        </w:rPr>
        <w:lastRenderedPageBreak/>
        <w:t>OBRAZEC 2:</w:t>
      </w:r>
    </w:p>
    <w:p w14:paraId="16F9F198" w14:textId="77777777" w:rsidR="00923C51" w:rsidRPr="006B5355" w:rsidRDefault="00923C51" w:rsidP="00923C51">
      <w:pPr>
        <w:jc w:val="center"/>
        <w:rPr>
          <w:rFonts w:ascii="Arial" w:eastAsia="Calibri" w:hAnsi="Arial" w:cs="Arial"/>
          <w:sz w:val="20"/>
        </w:rPr>
      </w:pPr>
      <w:r w:rsidRPr="006B5355">
        <w:rPr>
          <w:rFonts w:ascii="Arial" w:eastAsia="Calibri" w:hAnsi="Arial" w:cs="Arial"/>
          <w:sz w:val="20"/>
        </w:rPr>
        <w:t xml:space="preserve">                                                                                                                         </w:t>
      </w:r>
      <w:r w:rsidRPr="006B5355">
        <w:rPr>
          <w:rFonts w:ascii="Arial" w:eastAsia="Calibri" w:hAnsi="Arial" w:cs="Arial"/>
          <w:sz w:val="20"/>
        </w:rPr>
        <w:tab/>
      </w:r>
      <w:r w:rsidRPr="006B5355">
        <w:rPr>
          <w:rFonts w:ascii="Arial" w:eastAsia="Calibri" w:hAnsi="Arial" w:cs="Arial"/>
          <w:sz w:val="20"/>
        </w:rPr>
        <w:tab/>
        <w:t xml:space="preserve">         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639"/>
      </w:tblGrid>
      <w:tr w:rsidR="00923C51" w:rsidRPr="006B5355" w14:paraId="1AAE30B6" w14:textId="77777777" w:rsidTr="00B20259">
        <w:tc>
          <w:tcPr>
            <w:tcW w:w="96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5" w:color="auto" w:fill="auto"/>
            <w:hideMark/>
          </w:tcPr>
          <w:p w14:paraId="0DB6036D" w14:textId="77777777" w:rsidR="00923C51" w:rsidRPr="006B5355" w:rsidRDefault="00923C51" w:rsidP="00B20259">
            <w:pPr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6B5355">
              <w:rPr>
                <w:rFonts w:ascii="Arial" w:eastAsia="Calibri" w:hAnsi="Arial" w:cs="Arial"/>
                <w:b/>
                <w:sz w:val="20"/>
              </w:rPr>
              <w:t>IZJAVA O IZPOLNJEVANJU POGOJEV GLEDE STATUSA</w:t>
            </w:r>
          </w:p>
        </w:tc>
      </w:tr>
    </w:tbl>
    <w:p w14:paraId="278F6DDE" w14:textId="77777777" w:rsidR="00923C51" w:rsidRPr="006B5355" w:rsidRDefault="00923C51" w:rsidP="00923C51">
      <w:pPr>
        <w:rPr>
          <w:rFonts w:ascii="Arial" w:eastAsia="Calibri" w:hAnsi="Arial" w:cs="Arial"/>
          <w:sz w:val="20"/>
        </w:rPr>
      </w:pPr>
    </w:p>
    <w:p w14:paraId="44769685" w14:textId="77777777" w:rsidR="00923C51" w:rsidRPr="006B5355" w:rsidRDefault="00923C51" w:rsidP="00923C51">
      <w:pPr>
        <w:rPr>
          <w:rFonts w:ascii="Arial" w:eastAsia="Calibri" w:hAnsi="Arial" w:cs="Arial"/>
          <w:sz w:val="20"/>
        </w:rPr>
      </w:pPr>
    </w:p>
    <w:p w14:paraId="147940FD" w14:textId="77777777" w:rsidR="00923C51" w:rsidRPr="006B5355" w:rsidRDefault="00923C51" w:rsidP="00923C51">
      <w:pPr>
        <w:rPr>
          <w:rFonts w:ascii="Arial" w:eastAsia="Calibri" w:hAnsi="Arial" w:cs="Arial"/>
          <w:sz w:val="20"/>
        </w:rPr>
      </w:pPr>
      <w:r w:rsidRPr="006B5355">
        <w:rPr>
          <w:rFonts w:ascii="Arial" w:eastAsia="Calibri" w:hAnsi="Arial" w:cs="Arial"/>
          <w:sz w:val="20"/>
        </w:rPr>
        <w:t xml:space="preserve">Pod kazensko in materialno odgovornostjo izjavljamo: </w:t>
      </w:r>
    </w:p>
    <w:p w14:paraId="0ABEE721" w14:textId="77777777" w:rsidR="00923C51" w:rsidRPr="006B5355" w:rsidRDefault="00923C51" w:rsidP="00923C51">
      <w:pPr>
        <w:rPr>
          <w:rFonts w:ascii="Arial" w:eastAsia="Calibri" w:hAnsi="Arial" w:cs="Arial"/>
          <w:sz w:val="20"/>
        </w:rPr>
      </w:pPr>
    </w:p>
    <w:p w14:paraId="58B59FD3" w14:textId="77777777" w:rsidR="00923C51" w:rsidRPr="006B5355" w:rsidRDefault="00923C51" w:rsidP="00923C51">
      <w:pPr>
        <w:numPr>
          <w:ilvl w:val="0"/>
          <w:numId w:val="6"/>
        </w:numPr>
        <w:spacing w:line="24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6B5355">
        <w:rPr>
          <w:rFonts w:ascii="Arial" w:hAnsi="Arial" w:cs="Arial"/>
          <w:color w:val="000000"/>
          <w:sz w:val="20"/>
          <w:szCs w:val="20"/>
        </w:rPr>
        <w:t>da imamo veljavno registrirano dejavnost za opravljanje dejavnosti skladno s predpisi države članice, v kateri je registrirana dejavnost o vpisu v register poklicev oziroma trgovski register oziroma ima posebno dovoljenje, da lahko opravlja storitev, ki je predmet povabila,</w:t>
      </w:r>
      <w:r w:rsidRPr="006B5355">
        <w:rPr>
          <w:rFonts w:ascii="Arial" w:hAnsi="Arial" w:cs="Arial"/>
          <w:sz w:val="20"/>
          <w:szCs w:val="20"/>
        </w:rPr>
        <w:t xml:space="preserve"> </w:t>
      </w:r>
    </w:p>
    <w:p w14:paraId="4AC13C64" w14:textId="77777777" w:rsidR="00923C51" w:rsidRPr="006B5355" w:rsidRDefault="00923C51" w:rsidP="00923C51">
      <w:pPr>
        <w:numPr>
          <w:ilvl w:val="0"/>
          <w:numId w:val="6"/>
        </w:numPr>
        <w:spacing w:line="240" w:lineRule="auto"/>
        <w:ind w:left="426"/>
        <w:contextualSpacing/>
        <w:jc w:val="both"/>
        <w:rPr>
          <w:rFonts w:ascii="Arial" w:eastAsia="Calibri" w:hAnsi="Arial" w:cs="Arial"/>
          <w:sz w:val="20"/>
        </w:rPr>
      </w:pPr>
      <w:r w:rsidRPr="006B5355">
        <w:rPr>
          <w:rFonts w:ascii="Arial" w:eastAsia="Calibri" w:hAnsi="Arial" w:cs="Arial"/>
          <w:sz w:val="20"/>
        </w:rPr>
        <w:t>da kot pravna oseba in naš zakoniti zastopnik nismo bili pravnomočno obsojeni zaradi kaznivih dejanj.</w:t>
      </w:r>
    </w:p>
    <w:p w14:paraId="7236A0E4" w14:textId="77777777" w:rsidR="00923C51" w:rsidRPr="006B5355" w:rsidRDefault="00923C51" w:rsidP="00923C5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Arial" w:eastAsia="Calibri" w:hAnsi="Arial" w:cs="Arial"/>
          <w:sz w:val="20"/>
        </w:rPr>
      </w:pPr>
      <w:r w:rsidRPr="006B5355">
        <w:rPr>
          <w:rFonts w:ascii="Arial" w:eastAsia="Calibri" w:hAnsi="Arial" w:cs="Arial"/>
          <w:sz w:val="20"/>
        </w:rPr>
        <w:t>nismo v postopku prisilne poravnave ali za nas ni podan predlog za začetek postopka prisilne poravnave, nismo v stečajnem postopku ali za nas ni podan predlog za začetek stečajnega postopka in nismo v postopku prisilnega prenehanja, za nas ni podan predlog  za  začetek  postopka  prisilnega  prenehanja,  da  z  našimi  posli  iz  drugih razlogov ne upravlja sodišče ali nismo opustili poslovno dejavnost ali nismo v katerem koli podobnem položaju.</w:t>
      </w:r>
    </w:p>
    <w:p w14:paraId="34C73F7E" w14:textId="77777777" w:rsidR="00923C51" w:rsidRPr="006B5355" w:rsidRDefault="00923C51" w:rsidP="00923C5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Arial" w:eastAsia="Calibri" w:hAnsi="Arial" w:cs="Arial"/>
          <w:sz w:val="20"/>
        </w:rPr>
      </w:pPr>
      <w:r w:rsidRPr="006B5355">
        <w:rPr>
          <w:rFonts w:ascii="Arial" w:eastAsia="Calibri" w:hAnsi="Arial" w:cs="Arial"/>
          <w:sz w:val="20"/>
        </w:rPr>
        <w:t xml:space="preserve">da smo seznanjeni z določbo 35. člena </w:t>
      </w:r>
      <w:proofErr w:type="spellStart"/>
      <w:r w:rsidRPr="006B5355">
        <w:rPr>
          <w:rFonts w:ascii="Arial" w:eastAsia="Calibri" w:hAnsi="Arial" w:cs="Arial"/>
          <w:sz w:val="20"/>
        </w:rPr>
        <w:t>ZIntPK</w:t>
      </w:r>
      <w:proofErr w:type="spellEnd"/>
      <w:r w:rsidRPr="006B5355">
        <w:rPr>
          <w:rFonts w:ascii="Arial" w:eastAsia="Calibri" w:hAnsi="Arial" w:cs="Arial"/>
          <w:sz w:val="20"/>
        </w:rPr>
        <w:t xml:space="preserve"> ter da nihče izmed funkcionarjev naročnika, Občine Kočevje, (župan, podžupan ali občinski svetnik) ali njegovih družinskih članov (zakonec, otroci, posvojenci, starši, posvojitelji, bratje, sestre in osebe, ki s posameznikom živijo v skupnem gospodinjstvu ali v zunajzakonski zvezi):</w:t>
      </w:r>
    </w:p>
    <w:p w14:paraId="5ADB9791" w14:textId="77777777" w:rsidR="00923C51" w:rsidRPr="006B5355" w:rsidRDefault="00923C51" w:rsidP="00923C5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Calibri" w:hAnsi="Arial" w:cs="Arial"/>
          <w:sz w:val="20"/>
        </w:rPr>
      </w:pPr>
      <w:r w:rsidRPr="006B5355">
        <w:rPr>
          <w:rFonts w:ascii="Arial" w:eastAsia="Calibri" w:hAnsi="Arial" w:cs="Arial"/>
          <w:sz w:val="20"/>
        </w:rPr>
        <w:t>ni pri nas udeležen kot poslovodja, član poslovodstva ali zakoniti zastopnik oziroma</w:t>
      </w:r>
    </w:p>
    <w:p w14:paraId="35528ADD" w14:textId="77777777" w:rsidR="00923C51" w:rsidRPr="006B5355" w:rsidRDefault="00923C51" w:rsidP="00923C5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Calibri" w:hAnsi="Arial" w:cs="Arial"/>
          <w:sz w:val="20"/>
        </w:rPr>
      </w:pPr>
      <w:r w:rsidRPr="006B5355">
        <w:rPr>
          <w:rFonts w:ascii="Arial" w:eastAsia="Calibri" w:hAnsi="Arial" w:cs="Arial"/>
          <w:sz w:val="20"/>
        </w:rPr>
        <w:t>ni neposredno ali preko drugih pravnih oseb v več kot pet odstotnem deležu udeležen pri ustanoviteljskih pravicah, upravljanju ali kapitalu.</w:t>
      </w:r>
    </w:p>
    <w:p w14:paraId="3AA61D6C" w14:textId="77777777" w:rsidR="00923C51" w:rsidRPr="006B5355" w:rsidRDefault="00923C51" w:rsidP="00923C51">
      <w:pPr>
        <w:ind w:left="720"/>
        <w:contextualSpacing/>
        <w:rPr>
          <w:rFonts w:ascii="Arial" w:eastAsia="Calibri" w:hAnsi="Arial" w:cs="Arial"/>
          <w:sz w:val="20"/>
        </w:rPr>
      </w:pPr>
    </w:p>
    <w:p w14:paraId="11C3899C" w14:textId="77777777" w:rsidR="00923C51" w:rsidRPr="006B5355" w:rsidRDefault="00923C51" w:rsidP="00923C51">
      <w:pPr>
        <w:rPr>
          <w:rFonts w:ascii="Arial" w:eastAsia="Calibri" w:hAnsi="Arial" w:cs="Arial"/>
          <w:sz w:val="20"/>
        </w:rPr>
      </w:pPr>
    </w:p>
    <w:p w14:paraId="1582E331" w14:textId="77777777" w:rsidR="00923C51" w:rsidRPr="006B5355" w:rsidRDefault="00923C51" w:rsidP="00923C51">
      <w:pPr>
        <w:rPr>
          <w:rFonts w:ascii="Arial" w:eastAsia="Calibri" w:hAnsi="Arial" w:cs="Arial"/>
        </w:rPr>
      </w:pPr>
    </w:p>
    <w:p w14:paraId="59528725" w14:textId="77777777" w:rsidR="00923C51" w:rsidRPr="006B5355" w:rsidRDefault="00923C51" w:rsidP="00923C51">
      <w:pPr>
        <w:rPr>
          <w:rFonts w:ascii="Arial" w:eastAsia="Calibri" w:hAnsi="Arial" w:cs="Arial"/>
        </w:rPr>
      </w:pPr>
    </w:p>
    <w:p w14:paraId="4E17870F" w14:textId="77777777" w:rsidR="00923C51" w:rsidRPr="006B5355" w:rsidRDefault="00923C51" w:rsidP="00923C51">
      <w:pPr>
        <w:rPr>
          <w:rFonts w:ascii="Arial" w:eastAsia="Calibri" w:hAnsi="Arial" w:cs="Arial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3282"/>
        <w:gridCol w:w="1924"/>
        <w:gridCol w:w="4394"/>
      </w:tblGrid>
      <w:tr w:rsidR="00923C51" w:rsidRPr="006B5355" w14:paraId="1BA69187" w14:textId="77777777" w:rsidTr="00B20259">
        <w:tc>
          <w:tcPr>
            <w:tcW w:w="3284" w:type="dxa"/>
            <w:hideMark/>
          </w:tcPr>
          <w:p w14:paraId="77A52483" w14:textId="77777777" w:rsidR="00923C51" w:rsidRPr="006B5355" w:rsidRDefault="00923C51" w:rsidP="00B20259">
            <w:pPr>
              <w:rPr>
                <w:rFonts w:ascii="Arial" w:eastAsia="Calibri" w:hAnsi="Arial" w:cs="Arial"/>
                <w:b/>
                <w:lang w:val="en-US"/>
              </w:rPr>
            </w:pPr>
            <w:r w:rsidRPr="006B5355">
              <w:rPr>
                <w:rFonts w:ascii="Arial" w:eastAsia="Calibri" w:hAnsi="Arial" w:cs="Arial"/>
                <w:b/>
                <w:lang w:val="en-US"/>
              </w:rPr>
              <w:t>_____________________</w:t>
            </w:r>
          </w:p>
        </w:tc>
        <w:tc>
          <w:tcPr>
            <w:tcW w:w="1925" w:type="dxa"/>
          </w:tcPr>
          <w:p w14:paraId="15769C2B" w14:textId="77777777" w:rsidR="00923C51" w:rsidRPr="006B5355" w:rsidRDefault="00923C51" w:rsidP="00B20259">
            <w:pPr>
              <w:rPr>
                <w:rFonts w:ascii="Arial" w:eastAsia="Calibri" w:hAnsi="Arial" w:cs="Arial"/>
                <w:b/>
                <w:lang w:val="en-US"/>
              </w:rPr>
            </w:pPr>
          </w:p>
        </w:tc>
        <w:tc>
          <w:tcPr>
            <w:tcW w:w="4397" w:type="dxa"/>
            <w:hideMark/>
          </w:tcPr>
          <w:p w14:paraId="0251EABA" w14:textId="77777777" w:rsidR="00923C51" w:rsidRPr="006B5355" w:rsidRDefault="00923C51" w:rsidP="00B20259">
            <w:pPr>
              <w:rPr>
                <w:rFonts w:ascii="Arial" w:eastAsia="Calibri" w:hAnsi="Arial" w:cs="Arial"/>
                <w:b/>
                <w:lang w:val="en-US"/>
              </w:rPr>
            </w:pPr>
            <w:r w:rsidRPr="006B5355">
              <w:rPr>
                <w:rFonts w:ascii="Arial" w:eastAsia="Calibri" w:hAnsi="Arial" w:cs="Arial"/>
                <w:b/>
                <w:lang w:val="en-US"/>
              </w:rPr>
              <w:t>________________________</w:t>
            </w:r>
          </w:p>
        </w:tc>
      </w:tr>
      <w:tr w:rsidR="00923C51" w:rsidRPr="006B5355" w14:paraId="61EA1095" w14:textId="77777777" w:rsidTr="00B20259">
        <w:tc>
          <w:tcPr>
            <w:tcW w:w="3284" w:type="dxa"/>
          </w:tcPr>
          <w:p w14:paraId="6029A51C" w14:textId="77777777" w:rsidR="00923C51" w:rsidRPr="006B5355" w:rsidRDefault="00923C51" w:rsidP="00B20259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B5355">
              <w:rPr>
                <w:rFonts w:ascii="Arial" w:eastAsia="Calibri" w:hAnsi="Arial" w:cs="Arial"/>
                <w:sz w:val="20"/>
                <w:szCs w:val="20"/>
                <w:lang w:val="en-US"/>
              </w:rPr>
              <w:t>Kraj in datum</w:t>
            </w:r>
          </w:p>
          <w:p w14:paraId="38B01570" w14:textId="77777777" w:rsidR="00923C51" w:rsidRPr="006B5355" w:rsidRDefault="00923C51" w:rsidP="00B20259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</w:tcPr>
          <w:p w14:paraId="5633439A" w14:textId="77777777" w:rsidR="00923C51" w:rsidRPr="006B5355" w:rsidRDefault="00923C51" w:rsidP="00B20259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07B54397" w14:textId="77777777" w:rsidR="00923C51" w:rsidRPr="006B5355" w:rsidRDefault="00923C51" w:rsidP="00B20259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4FEEA6C3" w14:textId="77777777" w:rsidR="00923C51" w:rsidRPr="006B5355" w:rsidRDefault="00923C51" w:rsidP="00B20259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11805571" w14:textId="77777777" w:rsidR="00923C51" w:rsidRPr="006B5355" w:rsidRDefault="00923C51" w:rsidP="00B20259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035A9849" w14:textId="77777777" w:rsidR="00923C51" w:rsidRPr="006B5355" w:rsidRDefault="00923C51" w:rsidP="00B2025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proofErr w:type="spellStart"/>
            <w:r w:rsidRPr="006B5355">
              <w:rPr>
                <w:rFonts w:ascii="Arial" w:eastAsia="Calibri" w:hAnsi="Arial" w:cs="Arial"/>
                <w:sz w:val="20"/>
                <w:szCs w:val="20"/>
                <w:lang w:val="en-US"/>
              </w:rPr>
              <w:t>Žig</w:t>
            </w:r>
            <w:proofErr w:type="spellEnd"/>
          </w:p>
        </w:tc>
        <w:tc>
          <w:tcPr>
            <w:tcW w:w="4397" w:type="dxa"/>
            <w:hideMark/>
          </w:tcPr>
          <w:p w14:paraId="4590DFE4" w14:textId="77777777" w:rsidR="00923C51" w:rsidRPr="006B5355" w:rsidRDefault="00923C51" w:rsidP="00B20259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B5355">
              <w:rPr>
                <w:rFonts w:ascii="Arial" w:eastAsia="Calibri" w:hAnsi="Arial" w:cs="Arial"/>
                <w:sz w:val="20"/>
                <w:szCs w:val="20"/>
                <w:lang w:val="en-US"/>
              </w:rPr>
              <w:t>podpis zakonitega zastopnika ponudnika</w:t>
            </w:r>
          </w:p>
        </w:tc>
      </w:tr>
    </w:tbl>
    <w:p w14:paraId="6B8B0D67" w14:textId="77777777" w:rsidR="00923C51" w:rsidRDefault="00923C51" w:rsidP="00923C51">
      <w:pPr>
        <w:rPr>
          <w:rFonts w:asciiTheme="majorHAnsi" w:hAnsiTheme="majorHAnsi" w:cstheme="majorHAnsi"/>
        </w:rPr>
      </w:pPr>
    </w:p>
    <w:p w14:paraId="508E0A20" w14:textId="77777777" w:rsidR="00923C51" w:rsidRDefault="00923C51" w:rsidP="00923C51">
      <w:pPr>
        <w:rPr>
          <w:rFonts w:asciiTheme="majorHAnsi" w:hAnsiTheme="majorHAnsi" w:cstheme="majorHAnsi"/>
        </w:rPr>
      </w:pPr>
    </w:p>
    <w:p w14:paraId="74274211" w14:textId="77777777" w:rsidR="00923C51" w:rsidRDefault="00923C51" w:rsidP="00923C51">
      <w:pPr>
        <w:rPr>
          <w:rFonts w:asciiTheme="majorHAnsi" w:hAnsiTheme="majorHAnsi" w:cstheme="majorHAnsi"/>
        </w:rPr>
      </w:pPr>
    </w:p>
    <w:p w14:paraId="211E7B37" w14:textId="77777777" w:rsidR="00923C51" w:rsidRDefault="00923C51" w:rsidP="00923C51">
      <w:pPr>
        <w:rPr>
          <w:rFonts w:asciiTheme="majorHAnsi" w:hAnsiTheme="majorHAnsi" w:cstheme="majorHAnsi"/>
        </w:rPr>
      </w:pPr>
    </w:p>
    <w:p w14:paraId="2969BC55" w14:textId="77777777" w:rsidR="00923C51" w:rsidRPr="00E51DF4" w:rsidRDefault="00923C51" w:rsidP="00923C51">
      <w:pPr>
        <w:contextualSpacing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</w:p>
    <w:p w14:paraId="586ACA11" w14:textId="77777777" w:rsidR="00923C51" w:rsidRDefault="00923C51" w:rsidP="00923C51">
      <w:pPr>
        <w:spacing w:after="200" w:line="276" w:lineRule="auto"/>
        <w:rPr>
          <w:rFonts w:asciiTheme="majorHAnsi" w:hAnsiTheme="majorHAnsi" w:cstheme="majorHAnsi"/>
          <w:sz w:val="20"/>
          <w:szCs w:val="20"/>
        </w:rPr>
      </w:pPr>
    </w:p>
    <w:p w14:paraId="13D6C911" w14:textId="77777777" w:rsidR="006B5355" w:rsidRDefault="006B5355" w:rsidP="00923C51">
      <w:pPr>
        <w:spacing w:after="200" w:line="276" w:lineRule="auto"/>
        <w:rPr>
          <w:rFonts w:asciiTheme="majorHAnsi" w:hAnsiTheme="majorHAnsi" w:cstheme="majorHAnsi"/>
          <w:sz w:val="20"/>
          <w:szCs w:val="20"/>
        </w:rPr>
      </w:pPr>
    </w:p>
    <w:p w14:paraId="31EC5151" w14:textId="77777777" w:rsidR="006B5355" w:rsidRDefault="006B5355" w:rsidP="00923C51">
      <w:pPr>
        <w:spacing w:after="200" w:line="276" w:lineRule="auto"/>
        <w:rPr>
          <w:rFonts w:asciiTheme="majorHAnsi" w:hAnsiTheme="majorHAnsi" w:cstheme="majorHAnsi"/>
          <w:sz w:val="20"/>
          <w:szCs w:val="20"/>
        </w:rPr>
      </w:pPr>
    </w:p>
    <w:p w14:paraId="51F8567C" w14:textId="77777777" w:rsidR="006B5355" w:rsidRDefault="006B5355" w:rsidP="00923C51">
      <w:pPr>
        <w:spacing w:after="200" w:line="276" w:lineRule="auto"/>
        <w:rPr>
          <w:rFonts w:asciiTheme="majorHAnsi" w:hAnsiTheme="majorHAnsi" w:cstheme="majorHAnsi"/>
          <w:sz w:val="20"/>
          <w:szCs w:val="20"/>
        </w:rPr>
      </w:pPr>
    </w:p>
    <w:p w14:paraId="3F1AA684" w14:textId="77777777" w:rsidR="006B5355" w:rsidRDefault="006B5355" w:rsidP="00923C51">
      <w:pPr>
        <w:spacing w:after="200" w:line="276" w:lineRule="auto"/>
        <w:rPr>
          <w:rFonts w:asciiTheme="majorHAnsi" w:hAnsiTheme="majorHAnsi" w:cstheme="majorHAnsi"/>
          <w:sz w:val="20"/>
          <w:szCs w:val="20"/>
        </w:rPr>
      </w:pPr>
    </w:p>
    <w:p w14:paraId="7C72FD20" w14:textId="77777777" w:rsidR="006B5355" w:rsidRDefault="006B5355" w:rsidP="00923C51">
      <w:pPr>
        <w:spacing w:after="200" w:line="276" w:lineRule="auto"/>
        <w:rPr>
          <w:rFonts w:asciiTheme="majorHAnsi" w:hAnsiTheme="majorHAnsi" w:cstheme="majorHAnsi"/>
          <w:sz w:val="20"/>
          <w:szCs w:val="20"/>
        </w:rPr>
      </w:pPr>
    </w:p>
    <w:p w14:paraId="6265B965" w14:textId="77777777" w:rsidR="006B5355" w:rsidRDefault="006B5355" w:rsidP="00923C51">
      <w:pPr>
        <w:spacing w:after="200" w:line="276" w:lineRule="auto"/>
        <w:rPr>
          <w:rFonts w:asciiTheme="majorHAnsi" w:hAnsiTheme="majorHAnsi" w:cstheme="majorHAnsi"/>
          <w:sz w:val="20"/>
          <w:szCs w:val="20"/>
        </w:rPr>
      </w:pPr>
    </w:p>
    <w:p w14:paraId="738652CC" w14:textId="77777777" w:rsidR="006B5355" w:rsidRDefault="006B5355">
      <w:pPr>
        <w:spacing w:after="160" w:line="259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 w:type="page"/>
      </w:r>
    </w:p>
    <w:p w14:paraId="032346A9" w14:textId="77777777" w:rsidR="006B5355" w:rsidRDefault="006B5355" w:rsidP="006B5355">
      <w:pPr>
        <w:spacing w:line="0" w:lineRule="atLeast"/>
        <w:ind w:right="113"/>
        <w:jc w:val="center"/>
        <w:rPr>
          <w:rFonts w:eastAsia="Arial" w:cstheme="minorHAnsi"/>
          <w:b/>
          <w:sz w:val="28"/>
          <w:szCs w:val="28"/>
        </w:rPr>
      </w:pPr>
    </w:p>
    <w:p w14:paraId="7B5A8042" w14:textId="77777777" w:rsidR="006B5355" w:rsidRDefault="006B5355" w:rsidP="006B5355">
      <w:pPr>
        <w:spacing w:line="0" w:lineRule="atLeast"/>
        <w:ind w:right="113"/>
        <w:jc w:val="center"/>
        <w:rPr>
          <w:rFonts w:eastAsia="Arial" w:cstheme="minorHAnsi"/>
          <w:b/>
          <w:sz w:val="28"/>
          <w:szCs w:val="28"/>
        </w:rPr>
      </w:pPr>
    </w:p>
    <w:p w14:paraId="59F74D07" w14:textId="05A06EE1" w:rsidR="006B5355" w:rsidRPr="008A4436" w:rsidRDefault="006B5355" w:rsidP="006B5355">
      <w:pPr>
        <w:spacing w:line="0" w:lineRule="atLeast"/>
        <w:ind w:right="113"/>
        <w:jc w:val="center"/>
        <w:rPr>
          <w:rFonts w:eastAsia="Arial" w:cstheme="minorHAnsi"/>
          <w:b/>
          <w:sz w:val="28"/>
          <w:szCs w:val="28"/>
        </w:rPr>
      </w:pPr>
      <w:r w:rsidRPr="008A4436">
        <w:rPr>
          <w:rFonts w:eastAsia="Arial" w:cstheme="minorHAnsi"/>
          <w:b/>
          <w:sz w:val="28"/>
          <w:szCs w:val="28"/>
        </w:rPr>
        <w:t>JAVNO POVABILO K SODELOVANJU NA PRIREDITVAH</w:t>
      </w:r>
      <w:r w:rsidR="008E1E48">
        <w:rPr>
          <w:rFonts w:eastAsia="Arial" w:cstheme="minorHAnsi"/>
          <w:b/>
          <w:sz w:val="28"/>
          <w:szCs w:val="28"/>
        </w:rPr>
        <w:t xml:space="preserve"> V SKLOPU VESELEGA DECEMBRA 2025</w:t>
      </w:r>
      <w:r w:rsidRPr="008A4436">
        <w:rPr>
          <w:rFonts w:eastAsia="Arial" w:cstheme="minorHAnsi"/>
          <w:b/>
          <w:sz w:val="28"/>
          <w:szCs w:val="28"/>
        </w:rPr>
        <w:t xml:space="preserve"> ZA GOSTINSKE PONUDNIKE</w:t>
      </w:r>
    </w:p>
    <w:p w14:paraId="7F52E96B" w14:textId="77777777" w:rsidR="006B5355" w:rsidRDefault="006B5355" w:rsidP="006B5355">
      <w:pPr>
        <w:spacing w:line="276" w:lineRule="auto"/>
        <w:rPr>
          <w:rFonts w:ascii="Times New Roman" w:hAnsi="Times New Roman" w:cs="Times New Roman"/>
          <w:b/>
          <w:szCs w:val="24"/>
        </w:rPr>
      </w:pPr>
    </w:p>
    <w:p w14:paraId="2AD1B2F2" w14:textId="77777777" w:rsidR="006B5355" w:rsidRPr="00C62F29" w:rsidRDefault="006B5355" w:rsidP="006B5355">
      <w:pPr>
        <w:spacing w:line="276" w:lineRule="auto"/>
        <w:rPr>
          <w:rFonts w:ascii="Times New Roman" w:hAnsi="Times New Roman" w:cs="Times New Roman"/>
          <w:b/>
          <w:szCs w:val="24"/>
        </w:rPr>
      </w:pPr>
    </w:p>
    <w:p w14:paraId="49CAB82B" w14:textId="77777777" w:rsidR="006B5355" w:rsidRPr="008A4436" w:rsidRDefault="006B5355" w:rsidP="006B5355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8A4436">
        <w:rPr>
          <w:rFonts w:ascii="Arial" w:hAnsi="Arial" w:cs="Arial"/>
          <w:b/>
          <w:sz w:val="20"/>
          <w:szCs w:val="20"/>
        </w:rPr>
        <w:t>MERILA ZA IZBOR</w:t>
      </w: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328"/>
        <w:gridCol w:w="6046"/>
        <w:gridCol w:w="3119"/>
      </w:tblGrid>
      <w:tr w:rsidR="006B5355" w:rsidRPr="008A4436" w14:paraId="03311905" w14:textId="77777777" w:rsidTr="006063D4">
        <w:trPr>
          <w:trHeight w:val="223"/>
        </w:trPr>
        <w:tc>
          <w:tcPr>
            <w:tcW w:w="328" w:type="dxa"/>
            <w:shd w:val="clear" w:color="auto" w:fill="BDD6EE" w:themeFill="accent1" w:themeFillTint="66"/>
          </w:tcPr>
          <w:p w14:paraId="010823B0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46" w:type="dxa"/>
            <w:shd w:val="clear" w:color="auto" w:fill="BDD6EE" w:themeFill="accent1" w:themeFillTint="66"/>
          </w:tcPr>
          <w:p w14:paraId="304DD727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A4436">
              <w:rPr>
                <w:rFonts w:ascii="Arial" w:hAnsi="Arial" w:cs="Arial"/>
                <w:b/>
                <w:sz w:val="20"/>
                <w:szCs w:val="20"/>
              </w:rPr>
              <w:t>KRITERIJ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14:paraId="3543C032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A4436">
              <w:rPr>
                <w:rFonts w:ascii="Arial" w:hAnsi="Arial" w:cs="Arial"/>
                <w:b/>
                <w:sz w:val="20"/>
                <w:szCs w:val="20"/>
              </w:rPr>
              <w:t>ŠT. TOČK</w:t>
            </w:r>
          </w:p>
        </w:tc>
      </w:tr>
      <w:tr w:rsidR="006B5355" w:rsidRPr="008A4436" w14:paraId="719F2254" w14:textId="77777777" w:rsidTr="006063D4">
        <w:trPr>
          <w:trHeight w:val="223"/>
        </w:trPr>
        <w:tc>
          <w:tcPr>
            <w:tcW w:w="328" w:type="dxa"/>
          </w:tcPr>
          <w:p w14:paraId="0D997E4B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A443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046" w:type="dxa"/>
          </w:tcPr>
          <w:p w14:paraId="548EB82F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Ponudba</w:t>
            </w:r>
            <w:r w:rsidRPr="008A4436">
              <w:rPr>
                <w:rFonts w:ascii="Arial" w:hAnsi="Arial" w:cs="Arial"/>
                <w:b/>
                <w:sz w:val="20"/>
                <w:szCs w:val="20"/>
              </w:rPr>
              <w:t xml:space="preserve"> hrane in pijače</w:t>
            </w:r>
          </w:p>
        </w:tc>
        <w:tc>
          <w:tcPr>
            <w:tcW w:w="3119" w:type="dxa"/>
          </w:tcPr>
          <w:p w14:paraId="023CCD5D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63E6E">
              <w:rPr>
                <w:rFonts w:ascii="Arial" w:hAnsi="Arial" w:cs="Arial"/>
                <w:b/>
                <w:sz w:val="20"/>
                <w:szCs w:val="20"/>
              </w:rPr>
              <w:t>Do 10 točk</w:t>
            </w:r>
            <w:r w:rsidRPr="00963E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4436">
              <w:rPr>
                <w:rFonts w:ascii="Arial" w:hAnsi="Arial" w:cs="Arial"/>
                <w:sz w:val="20"/>
                <w:szCs w:val="20"/>
              </w:rPr>
              <w:t>(točke se seštevajo)</w:t>
            </w:r>
          </w:p>
        </w:tc>
      </w:tr>
      <w:tr w:rsidR="006B5355" w:rsidRPr="008A4436" w14:paraId="30CE832F" w14:textId="77777777" w:rsidTr="006063D4">
        <w:trPr>
          <w:trHeight w:val="213"/>
        </w:trPr>
        <w:tc>
          <w:tcPr>
            <w:tcW w:w="328" w:type="dxa"/>
          </w:tcPr>
          <w:p w14:paraId="00F4DD8B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6" w:type="dxa"/>
          </w:tcPr>
          <w:p w14:paraId="4CE3CCA0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Ponudnik</w:t>
            </w:r>
            <w:r w:rsidRPr="008A4436">
              <w:rPr>
                <w:rFonts w:ascii="Arial" w:hAnsi="Arial" w:cs="Arial"/>
                <w:sz w:val="20"/>
                <w:szCs w:val="20"/>
              </w:rPr>
              <w:t xml:space="preserve"> ima zagotovljeno ponudbo hrane in pijače.</w:t>
            </w:r>
          </w:p>
        </w:tc>
        <w:tc>
          <w:tcPr>
            <w:tcW w:w="3119" w:type="dxa"/>
          </w:tcPr>
          <w:p w14:paraId="5A2DF9A1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B5355" w:rsidRPr="008A4436" w14:paraId="58ACAECD" w14:textId="77777777" w:rsidTr="006063D4">
        <w:trPr>
          <w:trHeight w:val="223"/>
        </w:trPr>
        <w:tc>
          <w:tcPr>
            <w:tcW w:w="328" w:type="dxa"/>
          </w:tcPr>
          <w:p w14:paraId="7D8B78EA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6" w:type="dxa"/>
          </w:tcPr>
          <w:p w14:paraId="6AAA96DA" w14:textId="39426064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Ponudnik ima zagotovljeno ponudbo hrane ali pijače</w:t>
            </w:r>
            <w:r w:rsidR="006063D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2D6A0E20" w14:textId="77777777" w:rsidR="006B5355" w:rsidRDefault="006B5355" w:rsidP="00B202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B5355" w:rsidRPr="008A4436" w14:paraId="76F80E7D" w14:textId="77777777" w:rsidTr="006063D4">
        <w:trPr>
          <w:trHeight w:val="223"/>
        </w:trPr>
        <w:tc>
          <w:tcPr>
            <w:tcW w:w="328" w:type="dxa"/>
          </w:tcPr>
          <w:p w14:paraId="73BACBC1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6" w:type="dxa"/>
          </w:tcPr>
          <w:p w14:paraId="6027B0C9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A4436">
              <w:rPr>
                <w:rFonts w:ascii="Arial" w:hAnsi="Arial" w:cs="Arial"/>
                <w:sz w:val="20"/>
                <w:szCs w:val="20"/>
              </w:rPr>
              <w:t>Lokalna praznična ponudba.</w:t>
            </w:r>
          </w:p>
        </w:tc>
        <w:tc>
          <w:tcPr>
            <w:tcW w:w="3119" w:type="dxa"/>
          </w:tcPr>
          <w:p w14:paraId="6DB5EAA8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B5355" w:rsidRPr="008A4436" w14:paraId="65C368BA" w14:textId="77777777" w:rsidTr="006063D4">
        <w:trPr>
          <w:trHeight w:val="223"/>
        </w:trPr>
        <w:tc>
          <w:tcPr>
            <w:tcW w:w="328" w:type="dxa"/>
          </w:tcPr>
          <w:p w14:paraId="2550BB23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6" w:type="dxa"/>
          </w:tcPr>
          <w:p w14:paraId="2527EC95" w14:textId="4278AF6C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A4436">
              <w:rPr>
                <w:rFonts w:ascii="Arial" w:hAnsi="Arial" w:cs="Arial"/>
                <w:sz w:val="20"/>
                <w:szCs w:val="20"/>
              </w:rPr>
              <w:t>Ponudnik ima lastno trgovino ali spletno prodajo</w:t>
            </w:r>
            <w:r w:rsidR="006063D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07ABD2D2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B5355" w:rsidRPr="008A4436" w14:paraId="5276ED82" w14:textId="77777777" w:rsidTr="006063D4">
        <w:trPr>
          <w:trHeight w:val="223"/>
        </w:trPr>
        <w:tc>
          <w:tcPr>
            <w:tcW w:w="328" w:type="dxa"/>
          </w:tcPr>
          <w:p w14:paraId="14958861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046" w:type="dxa"/>
          </w:tcPr>
          <w:p w14:paraId="479DBECA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Raznovrstnost</w:t>
            </w:r>
            <w:r w:rsidRPr="008A4436">
              <w:rPr>
                <w:rFonts w:ascii="Arial" w:hAnsi="Arial" w:cs="Arial"/>
                <w:b/>
                <w:sz w:val="20"/>
                <w:szCs w:val="20"/>
              </w:rPr>
              <w:t xml:space="preserve"> ponudbe</w:t>
            </w:r>
          </w:p>
        </w:tc>
        <w:tc>
          <w:tcPr>
            <w:tcW w:w="3119" w:type="dxa"/>
          </w:tcPr>
          <w:p w14:paraId="09AD2527" w14:textId="77777777" w:rsidR="006B5355" w:rsidRPr="00963E6E" w:rsidRDefault="006B5355" w:rsidP="00B2025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63E6E">
              <w:rPr>
                <w:rFonts w:ascii="Arial" w:hAnsi="Arial" w:cs="Arial"/>
                <w:b/>
                <w:sz w:val="20"/>
                <w:szCs w:val="20"/>
              </w:rPr>
              <w:t>Do 10 točk</w:t>
            </w:r>
          </w:p>
        </w:tc>
      </w:tr>
      <w:tr w:rsidR="006B5355" w:rsidRPr="008A4436" w14:paraId="775503DD" w14:textId="77777777" w:rsidTr="006063D4">
        <w:trPr>
          <w:trHeight w:val="223"/>
        </w:trPr>
        <w:tc>
          <w:tcPr>
            <w:tcW w:w="328" w:type="dxa"/>
          </w:tcPr>
          <w:p w14:paraId="378271BD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46" w:type="dxa"/>
          </w:tcPr>
          <w:p w14:paraId="22522D83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A4436">
              <w:rPr>
                <w:rFonts w:ascii="Arial" w:hAnsi="Arial" w:cs="Arial"/>
                <w:sz w:val="20"/>
                <w:szCs w:val="20"/>
              </w:rPr>
              <w:t>Ponudnik ponuja več kot različnih 10 artiklov.</w:t>
            </w:r>
          </w:p>
        </w:tc>
        <w:tc>
          <w:tcPr>
            <w:tcW w:w="3119" w:type="dxa"/>
          </w:tcPr>
          <w:p w14:paraId="45A8C9DD" w14:textId="77777777" w:rsidR="006B5355" w:rsidRPr="00963E6E" w:rsidRDefault="006B5355" w:rsidP="00B2025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A443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B5355" w:rsidRPr="008A4436" w14:paraId="471A8D08" w14:textId="77777777" w:rsidTr="006063D4">
        <w:trPr>
          <w:trHeight w:val="223"/>
        </w:trPr>
        <w:tc>
          <w:tcPr>
            <w:tcW w:w="328" w:type="dxa"/>
          </w:tcPr>
          <w:p w14:paraId="13823AA9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46" w:type="dxa"/>
          </w:tcPr>
          <w:p w14:paraId="0611252A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A4436">
              <w:rPr>
                <w:rFonts w:ascii="Arial" w:hAnsi="Arial" w:cs="Arial"/>
                <w:sz w:val="20"/>
                <w:szCs w:val="20"/>
              </w:rPr>
              <w:t>Ponudnik ponuja od 5 do 10 artiklov.</w:t>
            </w:r>
          </w:p>
        </w:tc>
        <w:tc>
          <w:tcPr>
            <w:tcW w:w="3119" w:type="dxa"/>
          </w:tcPr>
          <w:p w14:paraId="5ACB5F79" w14:textId="77777777" w:rsidR="006B5355" w:rsidRPr="00963E6E" w:rsidRDefault="006B5355" w:rsidP="00B2025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A4436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B5355" w:rsidRPr="008A4436" w14:paraId="20D9BF5B" w14:textId="77777777" w:rsidTr="006063D4">
        <w:trPr>
          <w:trHeight w:val="223"/>
        </w:trPr>
        <w:tc>
          <w:tcPr>
            <w:tcW w:w="328" w:type="dxa"/>
          </w:tcPr>
          <w:p w14:paraId="60A15135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46" w:type="dxa"/>
          </w:tcPr>
          <w:p w14:paraId="27B54E46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A4436">
              <w:rPr>
                <w:rFonts w:ascii="Arial" w:hAnsi="Arial" w:cs="Arial"/>
                <w:sz w:val="20"/>
                <w:szCs w:val="20"/>
              </w:rPr>
              <w:t>Ponudnik ponuja do 5 artiklov.</w:t>
            </w:r>
          </w:p>
        </w:tc>
        <w:tc>
          <w:tcPr>
            <w:tcW w:w="3119" w:type="dxa"/>
          </w:tcPr>
          <w:p w14:paraId="71889C1C" w14:textId="77777777" w:rsidR="006B5355" w:rsidRPr="00963E6E" w:rsidRDefault="006B5355" w:rsidP="00B2025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A443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B5355" w:rsidRPr="008A4436" w14:paraId="61DB8096" w14:textId="77777777" w:rsidTr="006063D4">
        <w:trPr>
          <w:trHeight w:val="223"/>
        </w:trPr>
        <w:tc>
          <w:tcPr>
            <w:tcW w:w="328" w:type="dxa"/>
          </w:tcPr>
          <w:p w14:paraId="5C8ED029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046" w:type="dxa"/>
          </w:tcPr>
          <w:p w14:paraId="6DD4A762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A4436">
              <w:rPr>
                <w:rFonts w:ascii="Arial" w:hAnsi="Arial" w:cs="Arial"/>
                <w:b/>
                <w:sz w:val="20"/>
                <w:szCs w:val="20"/>
              </w:rPr>
              <w:t>Zagotavljanje dodatne ponudbe ob hišici</w:t>
            </w:r>
          </w:p>
        </w:tc>
        <w:tc>
          <w:tcPr>
            <w:tcW w:w="3119" w:type="dxa"/>
          </w:tcPr>
          <w:p w14:paraId="1226496C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63E6E">
              <w:rPr>
                <w:rFonts w:ascii="Arial" w:hAnsi="Arial" w:cs="Arial"/>
                <w:b/>
                <w:sz w:val="20"/>
                <w:szCs w:val="20"/>
              </w:rPr>
              <w:t>Do 8 točk</w:t>
            </w:r>
            <w:r w:rsidRPr="008A4436">
              <w:rPr>
                <w:rFonts w:ascii="Arial" w:hAnsi="Arial" w:cs="Arial"/>
                <w:sz w:val="20"/>
                <w:szCs w:val="20"/>
              </w:rPr>
              <w:t xml:space="preserve"> (točke se seštevajo)</w:t>
            </w:r>
          </w:p>
        </w:tc>
      </w:tr>
      <w:tr w:rsidR="006B5355" w:rsidRPr="008A4436" w14:paraId="458582CA" w14:textId="77777777" w:rsidTr="006063D4">
        <w:trPr>
          <w:trHeight w:val="223"/>
        </w:trPr>
        <w:tc>
          <w:tcPr>
            <w:tcW w:w="328" w:type="dxa"/>
          </w:tcPr>
          <w:p w14:paraId="3CE0D7DA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6" w:type="dxa"/>
          </w:tcPr>
          <w:p w14:paraId="18C5AC7A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A4436">
              <w:rPr>
                <w:rFonts w:ascii="Arial" w:hAnsi="Arial" w:cs="Arial"/>
                <w:sz w:val="20"/>
                <w:szCs w:val="20"/>
              </w:rPr>
              <w:t xml:space="preserve">Ponudnik zagotovi </w:t>
            </w:r>
            <w:r>
              <w:rPr>
                <w:rFonts w:ascii="Arial" w:hAnsi="Arial" w:cs="Arial"/>
                <w:sz w:val="20"/>
                <w:szCs w:val="20"/>
              </w:rPr>
              <w:t xml:space="preserve">mize in </w:t>
            </w:r>
            <w:r w:rsidRPr="008A4436">
              <w:rPr>
                <w:rFonts w:ascii="Arial" w:hAnsi="Arial" w:cs="Arial"/>
                <w:sz w:val="20"/>
                <w:szCs w:val="20"/>
              </w:rPr>
              <w:t>grelce za obiskovalce.</w:t>
            </w:r>
          </w:p>
        </w:tc>
        <w:tc>
          <w:tcPr>
            <w:tcW w:w="3119" w:type="dxa"/>
          </w:tcPr>
          <w:p w14:paraId="72767578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B5355" w:rsidRPr="008A4436" w14:paraId="4C94E2F7" w14:textId="77777777" w:rsidTr="006063D4">
        <w:trPr>
          <w:trHeight w:val="213"/>
        </w:trPr>
        <w:tc>
          <w:tcPr>
            <w:tcW w:w="328" w:type="dxa"/>
          </w:tcPr>
          <w:p w14:paraId="2DF76583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6" w:type="dxa"/>
          </w:tcPr>
          <w:p w14:paraId="06FE1C2C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Ponudnik zagotovi mize ali grelce za obiskovalce.</w:t>
            </w:r>
          </w:p>
        </w:tc>
        <w:tc>
          <w:tcPr>
            <w:tcW w:w="3119" w:type="dxa"/>
          </w:tcPr>
          <w:p w14:paraId="5D8B85B2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B5355" w:rsidRPr="008A4436" w14:paraId="474DDD78" w14:textId="77777777" w:rsidTr="006063D4">
        <w:trPr>
          <w:trHeight w:val="223"/>
        </w:trPr>
        <w:tc>
          <w:tcPr>
            <w:tcW w:w="328" w:type="dxa"/>
          </w:tcPr>
          <w:p w14:paraId="06D40DC1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6" w:type="dxa"/>
          </w:tcPr>
          <w:p w14:paraId="1020476F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A4436">
              <w:rPr>
                <w:rFonts w:ascii="Arial" w:hAnsi="Arial" w:cs="Arial"/>
                <w:sz w:val="20"/>
                <w:szCs w:val="20"/>
              </w:rPr>
              <w:t>Hišica bo dodatno praznično okrašena.</w:t>
            </w:r>
          </w:p>
        </w:tc>
        <w:tc>
          <w:tcPr>
            <w:tcW w:w="3119" w:type="dxa"/>
          </w:tcPr>
          <w:p w14:paraId="41612825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A443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B5355" w:rsidRPr="008A4436" w14:paraId="47D97B9F" w14:textId="77777777" w:rsidTr="006063D4">
        <w:trPr>
          <w:trHeight w:val="223"/>
        </w:trPr>
        <w:tc>
          <w:tcPr>
            <w:tcW w:w="328" w:type="dxa"/>
          </w:tcPr>
          <w:p w14:paraId="1136301E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046" w:type="dxa"/>
          </w:tcPr>
          <w:p w14:paraId="66E0BB79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A4436">
              <w:rPr>
                <w:rFonts w:ascii="Arial" w:hAnsi="Arial" w:cs="Arial"/>
                <w:b/>
                <w:sz w:val="20"/>
                <w:szCs w:val="20"/>
              </w:rPr>
              <w:t>Reference ponudnika oz. izkušnje s podobnimi projekti</w:t>
            </w:r>
          </w:p>
        </w:tc>
        <w:tc>
          <w:tcPr>
            <w:tcW w:w="3119" w:type="dxa"/>
          </w:tcPr>
          <w:p w14:paraId="56850339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63E6E">
              <w:rPr>
                <w:rFonts w:ascii="Arial" w:hAnsi="Arial" w:cs="Arial"/>
                <w:b/>
                <w:sz w:val="20"/>
                <w:szCs w:val="20"/>
              </w:rPr>
              <w:t>Do 10 točk</w:t>
            </w:r>
            <w:r w:rsidRPr="008A4436">
              <w:rPr>
                <w:rFonts w:ascii="Arial" w:hAnsi="Arial" w:cs="Arial"/>
                <w:sz w:val="20"/>
                <w:szCs w:val="20"/>
              </w:rPr>
              <w:t xml:space="preserve"> (točke se seštevajo)</w:t>
            </w:r>
          </w:p>
        </w:tc>
      </w:tr>
      <w:tr w:rsidR="006B5355" w:rsidRPr="008A4436" w14:paraId="27BE171B" w14:textId="77777777" w:rsidTr="006063D4">
        <w:trPr>
          <w:trHeight w:val="252"/>
        </w:trPr>
        <w:tc>
          <w:tcPr>
            <w:tcW w:w="328" w:type="dxa"/>
          </w:tcPr>
          <w:p w14:paraId="7D685B66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6" w:type="dxa"/>
          </w:tcPr>
          <w:p w14:paraId="278753B0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A4436">
              <w:rPr>
                <w:rFonts w:ascii="Arial" w:hAnsi="Arial" w:cs="Arial"/>
                <w:sz w:val="20"/>
                <w:szCs w:val="20"/>
              </w:rPr>
              <w:t xml:space="preserve">Ponudnik ima sedež v </w:t>
            </w:r>
            <w:r>
              <w:rPr>
                <w:rFonts w:ascii="Arial" w:hAnsi="Arial" w:cs="Arial"/>
                <w:sz w:val="20"/>
                <w:szCs w:val="20"/>
              </w:rPr>
              <w:t>občini Kočevje.</w:t>
            </w:r>
          </w:p>
        </w:tc>
        <w:tc>
          <w:tcPr>
            <w:tcW w:w="3119" w:type="dxa"/>
          </w:tcPr>
          <w:p w14:paraId="0DA255B1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B5355" w:rsidRPr="008A4436" w14:paraId="2EE50315" w14:textId="77777777" w:rsidTr="006063D4">
        <w:trPr>
          <w:trHeight w:val="252"/>
        </w:trPr>
        <w:tc>
          <w:tcPr>
            <w:tcW w:w="328" w:type="dxa"/>
          </w:tcPr>
          <w:p w14:paraId="42893C4D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6" w:type="dxa"/>
          </w:tcPr>
          <w:p w14:paraId="25DB397B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A4436">
              <w:rPr>
                <w:rFonts w:ascii="Arial" w:hAnsi="Arial" w:cs="Arial"/>
                <w:sz w:val="20"/>
                <w:szCs w:val="20"/>
              </w:rPr>
              <w:t>Ponudnik</w:t>
            </w:r>
            <w:r>
              <w:rPr>
                <w:rFonts w:ascii="Arial" w:hAnsi="Arial" w:cs="Arial"/>
                <w:sz w:val="20"/>
                <w:szCs w:val="20"/>
              </w:rPr>
              <w:t xml:space="preserve"> je že sodeloval na prireditvah v organizaciji Zavoda Kočevsko.</w:t>
            </w:r>
          </w:p>
        </w:tc>
        <w:tc>
          <w:tcPr>
            <w:tcW w:w="3119" w:type="dxa"/>
          </w:tcPr>
          <w:p w14:paraId="6638DF8D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B5355" w:rsidRPr="008A4436" w14:paraId="11988790" w14:textId="77777777" w:rsidTr="006063D4">
        <w:trPr>
          <w:trHeight w:val="450"/>
        </w:trPr>
        <w:tc>
          <w:tcPr>
            <w:tcW w:w="328" w:type="dxa"/>
          </w:tcPr>
          <w:p w14:paraId="22B414D2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6" w:type="dxa"/>
          </w:tcPr>
          <w:p w14:paraId="718F8E1C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A4436">
              <w:rPr>
                <w:rFonts w:ascii="Arial" w:hAnsi="Arial" w:cs="Arial"/>
                <w:sz w:val="20"/>
                <w:szCs w:val="20"/>
              </w:rPr>
              <w:t>Ponudnik ima reference na področju udeležbe</w:t>
            </w:r>
            <w:r>
              <w:rPr>
                <w:rFonts w:ascii="Arial" w:hAnsi="Arial" w:cs="Arial"/>
                <w:sz w:val="20"/>
                <w:szCs w:val="20"/>
              </w:rPr>
              <w:t xml:space="preserve"> drugih</w:t>
            </w:r>
            <w:r w:rsidRPr="008A4436">
              <w:rPr>
                <w:rFonts w:ascii="Arial" w:hAnsi="Arial" w:cs="Arial"/>
                <w:sz w:val="20"/>
                <w:szCs w:val="20"/>
              </w:rPr>
              <w:t xml:space="preserve"> na sejmih in prireditvah.</w:t>
            </w:r>
          </w:p>
        </w:tc>
        <w:tc>
          <w:tcPr>
            <w:tcW w:w="3119" w:type="dxa"/>
          </w:tcPr>
          <w:p w14:paraId="2B4BAF80" w14:textId="77777777" w:rsidR="006B5355" w:rsidRPr="008A4436" w:rsidRDefault="006B5355" w:rsidP="00B202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23954C6C" w14:textId="77777777" w:rsidR="006B5355" w:rsidRPr="008A4436" w:rsidRDefault="006B5355" w:rsidP="006B5355">
      <w:pPr>
        <w:spacing w:line="276" w:lineRule="auto"/>
        <w:ind w:right="-284"/>
        <w:rPr>
          <w:rFonts w:ascii="Arial" w:hAnsi="Arial" w:cs="Arial"/>
          <w:sz w:val="20"/>
          <w:szCs w:val="20"/>
          <w:u w:val="single"/>
        </w:rPr>
      </w:pPr>
    </w:p>
    <w:p w14:paraId="31A18C0C" w14:textId="77777777" w:rsidR="006B5355" w:rsidRDefault="006B5355" w:rsidP="006B5355">
      <w:pPr>
        <w:spacing w:line="276" w:lineRule="auto"/>
        <w:ind w:right="-284"/>
        <w:jc w:val="both"/>
        <w:rPr>
          <w:rFonts w:ascii="Arial" w:hAnsi="Arial" w:cs="Arial"/>
          <w:sz w:val="20"/>
          <w:szCs w:val="20"/>
          <w:u w:val="single"/>
        </w:rPr>
      </w:pPr>
    </w:p>
    <w:p w14:paraId="1D8686C5" w14:textId="77777777" w:rsidR="006B5355" w:rsidRPr="008A4436" w:rsidRDefault="006B5355" w:rsidP="006B5355">
      <w:pPr>
        <w:spacing w:line="276" w:lineRule="auto"/>
        <w:ind w:right="-284"/>
        <w:jc w:val="both"/>
        <w:rPr>
          <w:rFonts w:ascii="Arial" w:hAnsi="Arial" w:cs="Arial"/>
          <w:sz w:val="20"/>
          <w:szCs w:val="20"/>
          <w:u w:val="single"/>
        </w:rPr>
      </w:pPr>
      <w:r w:rsidRPr="008A4436">
        <w:rPr>
          <w:rFonts w:ascii="Arial" w:hAnsi="Arial" w:cs="Arial"/>
          <w:sz w:val="20"/>
          <w:szCs w:val="20"/>
          <w:u w:val="single"/>
        </w:rPr>
        <w:t>Izbrani bodo ponudniki, ki bodo dosegli najvišje število točk.</w:t>
      </w:r>
    </w:p>
    <w:p w14:paraId="4CED084F" w14:textId="77777777" w:rsidR="006B5355" w:rsidRDefault="006B5355" w:rsidP="006B5355">
      <w:pPr>
        <w:spacing w:line="276" w:lineRule="auto"/>
        <w:ind w:right="-284"/>
        <w:jc w:val="both"/>
        <w:rPr>
          <w:rFonts w:ascii="Arial" w:hAnsi="Arial" w:cs="Arial"/>
          <w:sz w:val="20"/>
          <w:szCs w:val="20"/>
        </w:rPr>
      </w:pPr>
    </w:p>
    <w:p w14:paraId="3C64A93F" w14:textId="77777777" w:rsidR="006B5355" w:rsidRPr="008A4436" w:rsidRDefault="006B5355" w:rsidP="006B5355">
      <w:pPr>
        <w:spacing w:line="276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8A4436">
        <w:rPr>
          <w:rFonts w:ascii="Arial" w:hAnsi="Arial" w:cs="Arial"/>
          <w:sz w:val="20"/>
          <w:szCs w:val="20"/>
        </w:rPr>
        <w:t xml:space="preserve">Najvišje možno število točk je </w:t>
      </w:r>
      <w:r>
        <w:rPr>
          <w:rFonts w:ascii="Arial" w:hAnsi="Arial" w:cs="Arial"/>
          <w:sz w:val="20"/>
          <w:szCs w:val="20"/>
        </w:rPr>
        <w:t>38</w:t>
      </w:r>
      <w:r w:rsidRPr="008A4436">
        <w:rPr>
          <w:rFonts w:ascii="Arial" w:hAnsi="Arial" w:cs="Arial"/>
          <w:sz w:val="20"/>
          <w:szCs w:val="20"/>
        </w:rPr>
        <w:t xml:space="preserve">. </w:t>
      </w:r>
    </w:p>
    <w:p w14:paraId="7CBDBAF6" w14:textId="77777777" w:rsidR="006B5355" w:rsidRDefault="006B5355" w:rsidP="006B5355">
      <w:pPr>
        <w:spacing w:line="276" w:lineRule="auto"/>
        <w:ind w:right="-284"/>
        <w:jc w:val="both"/>
        <w:rPr>
          <w:rFonts w:ascii="Arial" w:hAnsi="Arial" w:cs="Arial"/>
          <w:sz w:val="20"/>
          <w:szCs w:val="20"/>
        </w:rPr>
      </w:pPr>
    </w:p>
    <w:p w14:paraId="15BA70D9" w14:textId="1D80F126" w:rsidR="006B5355" w:rsidRDefault="006B5355" w:rsidP="006B5355">
      <w:pPr>
        <w:spacing w:line="276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8A4436">
        <w:rPr>
          <w:rFonts w:ascii="Arial" w:hAnsi="Arial" w:cs="Arial"/>
          <w:sz w:val="20"/>
          <w:szCs w:val="20"/>
        </w:rPr>
        <w:t xml:space="preserve">V primeru, da bo več ponudnikov doseglo enako število točk, bodo imeli prednost tisti ponudniki, ki bodo dosegli večje število točk pod kriterijem 1 </w:t>
      </w:r>
      <w:r w:rsidR="00FF0FB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Ponudba</w:t>
      </w:r>
      <w:r w:rsidR="00FF0FB1">
        <w:rPr>
          <w:rFonts w:ascii="Arial" w:hAnsi="Arial" w:cs="Arial"/>
          <w:sz w:val="20"/>
          <w:szCs w:val="20"/>
        </w:rPr>
        <w:t xml:space="preserve"> </w:t>
      </w:r>
      <w:r w:rsidRPr="008A4436">
        <w:rPr>
          <w:rFonts w:ascii="Arial" w:hAnsi="Arial" w:cs="Arial"/>
          <w:sz w:val="20"/>
          <w:szCs w:val="20"/>
        </w:rPr>
        <w:t xml:space="preserve">hrane in pijače. V primeru, da bodo ti ponudniki dosegli tudi enako število točk pod kriterijem 1 </w:t>
      </w:r>
      <w:r>
        <w:rPr>
          <w:rFonts w:ascii="Arial" w:hAnsi="Arial" w:cs="Arial"/>
          <w:sz w:val="20"/>
          <w:szCs w:val="20"/>
        </w:rPr>
        <w:t>–</w:t>
      </w:r>
      <w:r w:rsidRPr="008A44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Ponudba </w:t>
      </w:r>
      <w:r w:rsidRPr="008A4436">
        <w:rPr>
          <w:rFonts w:ascii="Arial" w:hAnsi="Arial" w:cs="Arial"/>
          <w:sz w:val="20"/>
          <w:szCs w:val="20"/>
        </w:rPr>
        <w:t xml:space="preserve">hrane in pijače, bodo imeli prednost ponudniki, ki bodo dosegli večje število točk pod kriterijem 4 </w:t>
      </w:r>
      <w:r>
        <w:rPr>
          <w:rFonts w:ascii="Arial" w:hAnsi="Arial" w:cs="Arial"/>
          <w:sz w:val="20"/>
          <w:szCs w:val="20"/>
        </w:rPr>
        <w:t>–</w:t>
      </w:r>
      <w:r w:rsidRPr="008A44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Raznovrstnost ponudbe.</w:t>
      </w:r>
    </w:p>
    <w:p w14:paraId="2C87E384" w14:textId="77777777" w:rsidR="006B5355" w:rsidRDefault="006B5355" w:rsidP="006B5355">
      <w:pPr>
        <w:spacing w:line="276" w:lineRule="auto"/>
        <w:ind w:right="-284"/>
        <w:jc w:val="both"/>
        <w:rPr>
          <w:rFonts w:ascii="Arial" w:hAnsi="Arial" w:cs="Arial"/>
          <w:sz w:val="20"/>
          <w:szCs w:val="20"/>
        </w:rPr>
      </w:pPr>
    </w:p>
    <w:p w14:paraId="742FF8A5" w14:textId="77777777" w:rsidR="006B5355" w:rsidRPr="00B42331" w:rsidRDefault="006B5355" w:rsidP="006B5355">
      <w:pPr>
        <w:spacing w:line="276" w:lineRule="auto"/>
        <w:ind w:right="-284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Izbrani bodo zgolj 4 ponudniki z najvišjim številom točk.</w:t>
      </w:r>
      <w:r w:rsidRPr="008A4436">
        <w:rPr>
          <w:rFonts w:ascii="Arial" w:hAnsi="Arial" w:cs="Arial"/>
          <w:sz w:val="20"/>
          <w:szCs w:val="20"/>
        </w:rPr>
        <w:t xml:space="preserve"> </w:t>
      </w:r>
    </w:p>
    <w:p w14:paraId="6F62CCE5" w14:textId="77777777" w:rsidR="006B5355" w:rsidRDefault="006B5355" w:rsidP="00923C51">
      <w:pPr>
        <w:spacing w:after="200" w:line="276" w:lineRule="auto"/>
        <w:rPr>
          <w:rFonts w:asciiTheme="majorHAnsi" w:hAnsiTheme="majorHAnsi" w:cstheme="majorHAnsi"/>
          <w:sz w:val="20"/>
          <w:szCs w:val="20"/>
        </w:rPr>
      </w:pPr>
    </w:p>
    <w:p w14:paraId="3C5B703E" w14:textId="77777777" w:rsidR="006B5355" w:rsidRDefault="006B5355" w:rsidP="00923C51">
      <w:pPr>
        <w:spacing w:after="200" w:line="276" w:lineRule="auto"/>
        <w:rPr>
          <w:rFonts w:asciiTheme="majorHAnsi" w:hAnsiTheme="majorHAnsi" w:cstheme="majorHAnsi"/>
          <w:sz w:val="20"/>
          <w:szCs w:val="20"/>
        </w:rPr>
      </w:pPr>
    </w:p>
    <w:p w14:paraId="1AEDC887" w14:textId="77777777" w:rsidR="006B5355" w:rsidRDefault="006B5355" w:rsidP="00923C51">
      <w:pPr>
        <w:spacing w:after="200" w:line="276" w:lineRule="auto"/>
        <w:rPr>
          <w:rFonts w:asciiTheme="majorHAnsi" w:hAnsiTheme="majorHAnsi" w:cstheme="majorHAnsi"/>
          <w:sz w:val="20"/>
          <w:szCs w:val="20"/>
        </w:rPr>
      </w:pPr>
    </w:p>
    <w:p w14:paraId="2F3299E4" w14:textId="77777777" w:rsidR="006B5355" w:rsidRDefault="006B5355" w:rsidP="00923C51">
      <w:pPr>
        <w:spacing w:after="200" w:line="276" w:lineRule="auto"/>
        <w:rPr>
          <w:rFonts w:asciiTheme="majorHAnsi" w:hAnsiTheme="majorHAnsi" w:cstheme="majorHAnsi"/>
          <w:sz w:val="20"/>
          <w:szCs w:val="20"/>
        </w:rPr>
      </w:pPr>
    </w:p>
    <w:p w14:paraId="4346982B" w14:textId="77777777" w:rsidR="006B5355" w:rsidRDefault="006B5355" w:rsidP="00923C51">
      <w:pPr>
        <w:spacing w:after="200" w:line="276" w:lineRule="auto"/>
        <w:rPr>
          <w:rFonts w:asciiTheme="majorHAnsi" w:hAnsiTheme="majorHAnsi" w:cstheme="majorHAnsi"/>
          <w:sz w:val="20"/>
          <w:szCs w:val="20"/>
        </w:rPr>
      </w:pPr>
    </w:p>
    <w:p w14:paraId="06488962" w14:textId="77777777" w:rsidR="006B5355" w:rsidRDefault="006B5355" w:rsidP="00923C51">
      <w:pPr>
        <w:spacing w:after="200" w:line="276" w:lineRule="auto"/>
        <w:rPr>
          <w:rFonts w:asciiTheme="majorHAnsi" w:hAnsiTheme="majorHAnsi" w:cstheme="majorHAnsi"/>
          <w:sz w:val="20"/>
          <w:szCs w:val="20"/>
        </w:rPr>
      </w:pPr>
    </w:p>
    <w:p w14:paraId="27CB2D53" w14:textId="77777777" w:rsidR="006B5355" w:rsidRPr="001A3752" w:rsidRDefault="006B5355" w:rsidP="00923C51">
      <w:pPr>
        <w:spacing w:after="200" w:line="276" w:lineRule="auto"/>
        <w:rPr>
          <w:rFonts w:asciiTheme="majorHAnsi" w:hAnsiTheme="majorHAnsi" w:cstheme="majorHAnsi"/>
          <w:sz w:val="20"/>
          <w:szCs w:val="20"/>
        </w:rPr>
      </w:pPr>
    </w:p>
    <w:sectPr w:rsidR="006B5355" w:rsidRPr="001A3752" w:rsidSect="00F829B6">
      <w:headerReference w:type="default" r:id="rId8"/>
      <w:footerReference w:type="default" r:id="rId9"/>
      <w:pgSz w:w="11907" w:h="16839" w:code="9"/>
      <w:pgMar w:top="426" w:right="737" w:bottom="1135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0041C" w14:textId="77777777" w:rsidR="00625406" w:rsidRDefault="00625406">
      <w:pPr>
        <w:spacing w:line="240" w:lineRule="auto"/>
      </w:pPr>
      <w:r>
        <w:separator/>
      </w:r>
    </w:p>
  </w:endnote>
  <w:endnote w:type="continuationSeparator" w:id="0">
    <w:p w14:paraId="0D3674EE" w14:textId="77777777" w:rsidR="00625406" w:rsidRDefault="006254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DFB8C" w14:textId="77777777" w:rsidR="00B20259" w:rsidRDefault="00B20259">
    <w:pPr>
      <w:pStyle w:val="Noga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708B45E8" wp14:editId="2A05BBA3">
          <wp:simplePos x="0" y="0"/>
          <wp:positionH relativeFrom="margin">
            <wp:posOffset>-395605</wp:posOffset>
          </wp:positionH>
          <wp:positionV relativeFrom="paragraph">
            <wp:posOffset>-318770</wp:posOffset>
          </wp:positionV>
          <wp:extent cx="6802755" cy="1011555"/>
          <wp:effectExtent l="0" t="0" r="0" b="0"/>
          <wp:wrapNone/>
          <wp:docPr id="721597827" name="Slika 7215978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2755" cy="1011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E4AF8" w14:textId="77777777" w:rsidR="00625406" w:rsidRDefault="00625406">
      <w:pPr>
        <w:spacing w:line="240" w:lineRule="auto"/>
      </w:pPr>
      <w:r>
        <w:separator/>
      </w:r>
    </w:p>
  </w:footnote>
  <w:footnote w:type="continuationSeparator" w:id="0">
    <w:p w14:paraId="02769A6D" w14:textId="77777777" w:rsidR="00625406" w:rsidRDefault="006254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2CF9F" w14:textId="77777777" w:rsidR="00F829B6" w:rsidRPr="00F829B6" w:rsidRDefault="00F829B6" w:rsidP="00F829B6">
    <w:pPr>
      <w:spacing w:line="0" w:lineRule="atLeast"/>
      <w:ind w:right="113"/>
      <w:rPr>
        <w:rFonts w:eastAsia="Arial" w:cstheme="minorHAnsi"/>
        <w:b/>
      </w:rPr>
    </w:pPr>
    <w:r w:rsidRPr="00F829B6">
      <w:rPr>
        <w:rFonts w:eastAsia="Arial" w:cstheme="minorHAnsi"/>
        <w:b/>
      </w:rPr>
      <w:t>JAVNO POVABILO K SODELOVANJU NA PRIREDITVAH V SKLOPU</w:t>
    </w:r>
  </w:p>
  <w:p w14:paraId="5CF3D463" w14:textId="77777777" w:rsidR="00F829B6" w:rsidRPr="00F829B6" w:rsidRDefault="00F829B6" w:rsidP="00F829B6">
    <w:pPr>
      <w:spacing w:line="0" w:lineRule="atLeast"/>
      <w:ind w:right="113"/>
      <w:rPr>
        <w:rFonts w:eastAsia="Arial" w:cstheme="minorHAnsi"/>
        <w:b/>
      </w:rPr>
    </w:pPr>
    <w:r w:rsidRPr="00F829B6">
      <w:rPr>
        <w:rFonts w:eastAsia="Arial" w:cstheme="minorHAnsi"/>
        <w:b/>
      </w:rPr>
      <w:t>VESELEGA DECEMBRA 2025 ZA GOSTINSKE PONUDNIKE</w:t>
    </w:r>
  </w:p>
  <w:p w14:paraId="288E49C0" w14:textId="77777777" w:rsidR="00B20259" w:rsidRDefault="00B20259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1" layoutInCell="1" allowOverlap="1" wp14:anchorId="7CA4E1A1" wp14:editId="6187F6E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5133340" cy="534670"/>
          <wp:effectExtent l="0" t="0" r="0" b="0"/>
          <wp:wrapNone/>
          <wp:docPr id="706552202" name="Picture 1" descr="C:\Users\marjan\Dropbox\Inn\dopis_kocevsko_curve-zgora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jan\Dropbox\Inn\dopis_kocevsko_curve-zgoraj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334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14E50A2"/>
    <w:lvl w:ilvl="0" w:tplc="7BD8AC24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6439A5"/>
    <w:multiLevelType w:val="hybridMultilevel"/>
    <w:tmpl w:val="72D82B54"/>
    <w:lvl w:ilvl="0" w:tplc="7BD8A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11F17"/>
    <w:multiLevelType w:val="hybridMultilevel"/>
    <w:tmpl w:val="C088C4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31D98"/>
    <w:multiLevelType w:val="hybridMultilevel"/>
    <w:tmpl w:val="2B3C0580"/>
    <w:lvl w:ilvl="0" w:tplc="624EB9E6">
      <w:start w:val="6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A40CF"/>
    <w:multiLevelType w:val="hybridMultilevel"/>
    <w:tmpl w:val="0F92BEA0"/>
    <w:lvl w:ilvl="0" w:tplc="B9C8DEBA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06A5D"/>
    <w:multiLevelType w:val="hybridMultilevel"/>
    <w:tmpl w:val="89BEC9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C5B5A"/>
    <w:multiLevelType w:val="hybridMultilevel"/>
    <w:tmpl w:val="C2A841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A5D19"/>
    <w:multiLevelType w:val="hybridMultilevel"/>
    <w:tmpl w:val="D5D4C2B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A011C1"/>
    <w:multiLevelType w:val="hybridMultilevel"/>
    <w:tmpl w:val="7F848A3C"/>
    <w:lvl w:ilvl="0" w:tplc="04240009">
      <w:start w:val="1"/>
      <w:numFmt w:val="bullet"/>
      <w:lvlText w:val=""/>
      <w:lvlJc w:val="left"/>
      <w:pPr>
        <w:ind w:left="1854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3F015798"/>
    <w:multiLevelType w:val="hybridMultilevel"/>
    <w:tmpl w:val="68086D2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54D97"/>
    <w:multiLevelType w:val="hybridMultilevel"/>
    <w:tmpl w:val="28080CC6"/>
    <w:lvl w:ilvl="0" w:tplc="BF2206B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E0D57"/>
    <w:multiLevelType w:val="hybridMultilevel"/>
    <w:tmpl w:val="C6C02C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67610"/>
    <w:multiLevelType w:val="hybridMultilevel"/>
    <w:tmpl w:val="DDB06D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754FF"/>
    <w:multiLevelType w:val="hybridMultilevel"/>
    <w:tmpl w:val="EEB2DD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C46FC"/>
    <w:multiLevelType w:val="hybridMultilevel"/>
    <w:tmpl w:val="DCA439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737D29"/>
    <w:multiLevelType w:val="hybridMultilevel"/>
    <w:tmpl w:val="E3C23690"/>
    <w:lvl w:ilvl="0" w:tplc="7BD8A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A7BC0"/>
    <w:multiLevelType w:val="hybridMultilevel"/>
    <w:tmpl w:val="3D24EF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F49984">
      <w:start w:val="3"/>
      <w:numFmt w:val="bullet"/>
      <w:lvlText w:val="-"/>
      <w:lvlJc w:val="left"/>
      <w:pPr>
        <w:ind w:left="2160" w:hanging="360"/>
      </w:pPr>
      <w:rPr>
        <w:rFonts w:ascii="Tahoma" w:eastAsiaTheme="minorHAnsi" w:hAnsi="Tahoma" w:cs="Tahoma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4446F"/>
    <w:multiLevelType w:val="hybridMultilevel"/>
    <w:tmpl w:val="F60CF4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B320A"/>
    <w:multiLevelType w:val="hybridMultilevel"/>
    <w:tmpl w:val="D07E137C"/>
    <w:lvl w:ilvl="0" w:tplc="7BD8A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F31CD"/>
    <w:multiLevelType w:val="hybridMultilevel"/>
    <w:tmpl w:val="D3EA34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0373F"/>
    <w:multiLevelType w:val="hybridMultilevel"/>
    <w:tmpl w:val="61A8FC58"/>
    <w:lvl w:ilvl="0" w:tplc="889A22E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B518B"/>
    <w:multiLevelType w:val="hybridMultilevel"/>
    <w:tmpl w:val="CA4E99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603399">
    <w:abstractNumId w:val="0"/>
  </w:num>
  <w:num w:numId="2" w16cid:durableId="1004165515">
    <w:abstractNumId w:val="6"/>
  </w:num>
  <w:num w:numId="3" w16cid:durableId="1007320138">
    <w:abstractNumId w:val="13"/>
  </w:num>
  <w:num w:numId="4" w16cid:durableId="1163547889">
    <w:abstractNumId w:val="5"/>
  </w:num>
  <w:num w:numId="5" w16cid:durableId="971206591">
    <w:abstractNumId w:val="17"/>
  </w:num>
  <w:num w:numId="6" w16cid:durableId="558441957">
    <w:abstractNumId w:val="16"/>
  </w:num>
  <w:num w:numId="7" w16cid:durableId="814958253">
    <w:abstractNumId w:val="21"/>
  </w:num>
  <w:num w:numId="8" w16cid:durableId="1141192303">
    <w:abstractNumId w:val="8"/>
  </w:num>
  <w:num w:numId="9" w16cid:durableId="850146819">
    <w:abstractNumId w:val="9"/>
  </w:num>
  <w:num w:numId="10" w16cid:durableId="894898370">
    <w:abstractNumId w:val="7"/>
  </w:num>
  <w:num w:numId="11" w16cid:durableId="1770851622">
    <w:abstractNumId w:val="4"/>
  </w:num>
  <w:num w:numId="12" w16cid:durableId="733430964">
    <w:abstractNumId w:val="3"/>
  </w:num>
  <w:num w:numId="13" w16cid:durableId="21055901">
    <w:abstractNumId w:val="20"/>
  </w:num>
  <w:num w:numId="14" w16cid:durableId="1428189563">
    <w:abstractNumId w:val="14"/>
  </w:num>
  <w:num w:numId="15" w16cid:durableId="606546184">
    <w:abstractNumId w:val="12"/>
  </w:num>
  <w:num w:numId="16" w16cid:durableId="138304477">
    <w:abstractNumId w:val="19"/>
  </w:num>
  <w:num w:numId="17" w16cid:durableId="1022903013">
    <w:abstractNumId w:val="15"/>
  </w:num>
  <w:num w:numId="18" w16cid:durableId="221453375">
    <w:abstractNumId w:val="11"/>
  </w:num>
  <w:num w:numId="19" w16cid:durableId="277949198">
    <w:abstractNumId w:val="18"/>
  </w:num>
  <w:num w:numId="20" w16cid:durableId="531040602">
    <w:abstractNumId w:val="1"/>
  </w:num>
  <w:num w:numId="21" w16cid:durableId="1640264929">
    <w:abstractNumId w:val="2"/>
  </w:num>
  <w:num w:numId="22" w16cid:durableId="6355318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C51"/>
    <w:rsid w:val="00012E62"/>
    <w:rsid w:val="00013A8A"/>
    <w:rsid w:val="000166F8"/>
    <w:rsid w:val="000173C3"/>
    <w:rsid w:val="0002263F"/>
    <w:rsid w:val="00047E40"/>
    <w:rsid w:val="00061520"/>
    <w:rsid w:val="000B2D03"/>
    <w:rsid w:val="000E3635"/>
    <w:rsid w:val="00102E5C"/>
    <w:rsid w:val="001138CE"/>
    <w:rsid w:val="001625FA"/>
    <w:rsid w:val="0019660D"/>
    <w:rsid w:val="001C6174"/>
    <w:rsid w:val="00204636"/>
    <w:rsid w:val="00223016"/>
    <w:rsid w:val="002A3556"/>
    <w:rsid w:val="002B5D36"/>
    <w:rsid w:val="002C1463"/>
    <w:rsid w:val="002D54D1"/>
    <w:rsid w:val="00350985"/>
    <w:rsid w:val="003D1D8E"/>
    <w:rsid w:val="003D2234"/>
    <w:rsid w:val="003E54C9"/>
    <w:rsid w:val="003F359F"/>
    <w:rsid w:val="00420DF5"/>
    <w:rsid w:val="00430128"/>
    <w:rsid w:val="00441FAD"/>
    <w:rsid w:val="00460CB7"/>
    <w:rsid w:val="00470E77"/>
    <w:rsid w:val="004800D9"/>
    <w:rsid w:val="004E49F3"/>
    <w:rsid w:val="00513C84"/>
    <w:rsid w:val="00594BF5"/>
    <w:rsid w:val="00595986"/>
    <w:rsid w:val="005961C5"/>
    <w:rsid w:val="005D1E07"/>
    <w:rsid w:val="005F45C1"/>
    <w:rsid w:val="006063D4"/>
    <w:rsid w:val="006106A4"/>
    <w:rsid w:val="00625406"/>
    <w:rsid w:val="0065310A"/>
    <w:rsid w:val="00656B7B"/>
    <w:rsid w:val="00664082"/>
    <w:rsid w:val="006B5355"/>
    <w:rsid w:val="006E0FCC"/>
    <w:rsid w:val="006F55E8"/>
    <w:rsid w:val="0072052D"/>
    <w:rsid w:val="00724632"/>
    <w:rsid w:val="00732F15"/>
    <w:rsid w:val="00746823"/>
    <w:rsid w:val="0075431F"/>
    <w:rsid w:val="00767A96"/>
    <w:rsid w:val="00770504"/>
    <w:rsid w:val="00790D7F"/>
    <w:rsid w:val="007A695D"/>
    <w:rsid w:val="007E5421"/>
    <w:rsid w:val="007E6BFC"/>
    <w:rsid w:val="00804CD6"/>
    <w:rsid w:val="008312C9"/>
    <w:rsid w:val="00862F26"/>
    <w:rsid w:val="008E1E48"/>
    <w:rsid w:val="0091300D"/>
    <w:rsid w:val="00923C51"/>
    <w:rsid w:val="00941F85"/>
    <w:rsid w:val="009577F9"/>
    <w:rsid w:val="0097775C"/>
    <w:rsid w:val="00984047"/>
    <w:rsid w:val="009A47AA"/>
    <w:rsid w:val="009B1713"/>
    <w:rsid w:val="00A02953"/>
    <w:rsid w:val="00A06D1A"/>
    <w:rsid w:val="00A12542"/>
    <w:rsid w:val="00A23AE2"/>
    <w:rsid w:val="00A312D6"/>
    <w:rsid w:val="00A472EA"/>
    <w:rsid w:val="00A561B8"/>
    <w:rsid w:val="00A951BF"/>
    <w:rsid w:val="00AB4237"/>
    <w:rsid w:val="00AC033A"/>
    <w:rsid w:val="00AE34D4"/>
    <w:rsid w:val="00AF629F"/>
    <w:rsid w:val="00B20259"/>
    <w:rsid w:val="00B34329"/>
    <w:rsid w:val="00B64530"/>
    <w:rsid w:val="00B96304"/>
    <w:rsid w:val="00BB09A3"/>
    <w:rsid w:val="00BB5D55"/>
    <w:rsid w:val="00C04A5F"/>
    <w:rsid w:val="00C32E29"/>
    <w:rsid w:val="00C41851"/>
    <w:rsid w:val="00C84BC3"/>
    <w:rsid w:val="00CB273A"/>
    <w:rsid w:val="00CC0162"/>
    <w:rsid w:val="00D03A8D"/>
    <w:rsid w:val="00E27E72"/>
    <w:rsid w:val="00E42CD4"/>
    <w:rsid w:val="00E60C6C"/>
    <w:rsid w:val="00E709F7"/>
    <w:rsid w:val="00E749D2"/>
    <w:rsid w:val="00E76331"/>
    <w:rsid w:val="00EB3ED1"/>
    <w:rsid w:val="00EE2604"/>
    <w:rsid w:val="00EF01A5"/>
    <w:rsid w:val="00F02C35"/>
    <w:rsid w:val="00F52B45"/>
    <w:rsid w:val="00F57F5E"/>
    <w:rsid w:val="00F829B6"/>
    <w:rsid w:val="00FC019A"/>
    <w:rsid w:val="00FC6BE0"/>
    <w:rsid w:val="00FC7305"/>
    <w:rsid w:val="00FD1364"/>
    <w:rsid w:val="00FF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AC2B2"/>
  <w15:chartTrackingRefBased/>
  <w15:docId w15:val="{2DCBC758-1EB6-4184-80C4-8F6176BC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23C51"/>
    <w:pPr>
      <w:spacing w:after="0" w:line="280" w:lineRule="atLeast"/>
    </w:pPr>
  </w:style>
  <w:style w:type="paragraph" w:styleId="Naslov1">
    <w:name w:val="heading 1"/>
    <w:next w:val="Navaden"/>
    <w:link w:val="Naslov1Znak"/>
    <w:uiPriority w:val="9"/>
    <w:qFormat/>
    <w:rsid w:val="00804CD6"/>
    <w:pPr>
      <w:keepNext/>
      <w:keepLines/>
      <w:spacing w:before="240"/>
      <w:outlineLvl w:val="0"/>
    </w:pPr>
    <w:rPr>
      <w:rFonts w:ascii="Arial" w:eastAsiaTheme="majorEastAsia" w:hAnsi="Arial" w:cstheme="majorBidi"/>
      <w:b/>
      <w:iCs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3C51"/>
    <w:pPr>
      <w:tabs>
        <w:tab w:val="center" w:pos="4703"/>
        <w:tab w:val="right" w:pos="9406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23C51"/>
  </w:style>
  <w:style w:type="paragraph" w:styleId="Noga">
    <w:name w:val="footer"/>
    <w:basedOn w:val="Navaden"/>
    <w:link w:val="NogaZnak"/>
    <w:uiPriority w:val="99"/>
    <w:unhideWhenUsed/>
    <w:rsid w:val="00923C51"/>
    <w:pPr>
      <w:tabs>
        <w:tab w:val="center" w:pos="4703"/>
        <w:tab w:val="right" w:pos="9406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23C51"/>
  </w:style>
  <w:style w:type="paragraph" w:styleId="Brezrazmikov">
    <w:name w:val="No Spacing"/>
    <w:uiPriority w:val="1"/>
    <w:qFormat/>
    <w:rsid w:val="00923C51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923C5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23C51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923C51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804CD6"/>
    <w:rPr>
      <w:rFonts w:ascii="Arial" w:eastAsiaTheme="majorEastAsia" w:hAnsi="Arial" w:cstheme="majorBidi"/>
      <w:b/>
      <w:iCs/>
      <w:szCs w:val="32"/>
    </w:rPr>
  </w:style>
  <w:style w:type="paragraph" w:styleId="NaslovTOC">
    <w:name w:val="TOC Heading"/>
    <w:basedOn w:val="Naslov1"/>
    <w:next w:val="Navaden"/>
    <w:uiPriority w:val="39"/>
    <w:unhideWhenUsed/>
    <w:qFormat/>
    <w:rsid w:val="00B20259"/>
    <w:pPr>
      <w:spacing w:after="0"/>
      <w:outlineLvl w:val="9"/>
    </w:pPr>
    <w:rPr>
      <w:rFonts w:asciiTheme="majorHAnsi" w:hAnsiTheme="majorHAnsi"/>
      <w:b w:val="0"/>
      <w:iCs w:val="0"/>
      <w:color w:val="2E74B5" w:themeColor="accent1" w:themeShade="BF"/>
      <w:sz w:val="32"/>
      <w:lang w:eastAsia="sl-SI"/>
    </w:rPr>
  </w:style>
  <w:style w:type="paragraph" w:styleId="Kazalovsebine2">
    <w:name w:val="toc 2"/>
    <w:basedOn w:val="Navaden"/>
    <w:next w:val="Navaden"/>
    <w:autoRedefine/>
    <w:uiPriority w:val="39"/>
    <w:unhideWhenUsed/>
    <w:rsid w:val="00B20259"/>
    <w:pPr>
      <w:spacing w:after="100" w:line="259" w:lineRule="auto"/>
      <w:ind w:left="220"/>
    </w:pPr>
    <w:rPr>
      <w:rFonts w:eastAsiaTheme="minorEastAsia" w:cs="Times New Roman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B20259"/>
    <w:pPr>
      <w:spacing w:after="100" w:line="259" w:lineRule="auto"/>
    </w:pPr>
    <w:rPr>
      <w:rFonts w:eastAsiaTheme="minorEastAsia" w:cs="Times New Roman"/>
      <w:lang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B20259"/>
    <w:pPr>
      <w:spacing w:after="100" w:line="259" w:lineRule="auto"/>
      <w:ind w:left="440"/>
    </w:pPr>
    <w:rPr>
      <w:rFonts w:eastAsiaTheme="minorEastAsia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2D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2D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2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FADE519-6EAC-4BEC-808C-A3C773F75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Pogodbeni Ticketing - Javni zavod Kočevje Jambrovič Rebeka</dc:creator>
  <cp:keywords/>
  <dc:description/>
  <cp:lastModifiedBy>Nadija Kolmanič</cp:lastModifiedBy>
  <cp:revision>57</cp:revision>
  <cp:lastPrinted>2025-10-20T04:54:00Z</cp:lastPrinted>
  <dcterms:created xsi:type="dcterms:W3CDTF">2024-10-18T06:28:00Z</dcterms:created>
  <dcterms:modified xsi:type="dcterms:W3CDTF">2025-10-22T09:05:00Z</dcterms:modified>
</cp:coreProperties>
</file>